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91EB01" w14:textId="0AFD29E4" w:rsidR="00D3148A" w:rsidRPr="00BA03FD" w:rsidRDefault="00D3148A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C5158AD" wp14:editId="31C15FDA">
                <wp:simplePos x="0" y="0"/>
                <wp:positionH relativeFrom="column">
                  <wp:posOffset>-302342</wp:posOffset>
                </wp:positionH>
                <wp:positionV relativeFrom="paragraph">
                  <wp:posOffset>-140110</wp:posOffset>
                </wp:positionV>
                <wp:extent cx="7096125" cy="2499852"/>
                <wp:effectExtent l="0" t="0" r="28575" b="15240"/>
                <wp:wrapNone/>
                <wp:docPr id="97364157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6125" cy="24998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BBBB3" id="Rectangle 10" o:spid="_x0000_s1026" style="position:absolute;margin-left:-23.8pt;margin-top:-11.05pt;width:558.75pt;height:196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"/>
            </w:pict>
          </mc:Fallback>
        </mc:AlternateContent>
      </w:r>
    </w:p>
    <w:p w14:paraId="5CD653E2" w14:textId="3F7BC9E5" w:rsidR="00D3148A" w:rsidRPr="00BA03FD" w:rsidRDefault="00D3148A" w:rsidP="00D3148A">
      <w:pPr>
        <w:pStyle w:val="Intestazione"/>
      </w:pPr>
      <w:r w:rsidRPr="00BA03FD">
        <w:rPr>
          <w:noProof/>
        </w:rPr>
        <w:drawing>
          <wp:anchor distT="0" distB="0" distL="114300" distR="114300" simplePos="0" relativeHeight="251662336" behindDoc="1" locked="0" layoutInCell="1" allowOverlap="1" wp14:anchorId="5A3C8F62" wp14:editId="1F7A7AEB">
            <wp:simplePos x="0" y="0"/>
            <wp:positionH relativeFrom="column">
              <wp:posOffset>3810</wp:posOffset>
            </wp:positionH>
            <wp:positionV relativeFrom="paragraph">
              <wp:posOffset>15240</wp:posOffset>
            </wp:positionV>
            <wp:extent cx="6438900" cy="951865"/>
            <wp:effectExtent l="0" t="0" r="0" b="0"/>
            <wp:wrapNone/>
            <wp:docPr id="657912282" name="Immagine 657912282" descr="A black background with blue and green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912282" name="Immagine 657912282" descr="A black background with blue and green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5CF8CB" w14:textId="77777777" w:rsidR="00D3148A" w:rsidRPr="00BA03FD" w:rsidRDefault="00D3148A" w:rsidP="00D3148A">
      <w:pPr>
        <w:pStyle w:val="Intestazione"/>
        <w:jc w:val="center"/>
        <w:rPr>
          <w:rFonts w:ascii="Calibri" w:hAnsi="Calibri" w:cs="Calibri"/>
          <w:b/>
        </w:rPr>
      </w:pPr>
    </w:p>
    <w:p w14:paraId="7AC1489A" w14:textId="75B5DE14" w:rsidR="00D3148A" w:rsidRPr="00BA03FD" w:rsidRDefault="00D3148A" w:rsidP="00D3148A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</w:p>
    <w:p w14:paraId="640B3960" w14:textId="77777777" w:rsidR="00D3148A" w:rsidRPr="00BA03FD" w:rsidRDefault="00D3148A" w:rsidP="00D3148A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</w:p>
    <w:p w14:paraId="1DA4F46A" w14:textId="77777777" w:rsidR="00D3148A" w:rsidRPr="00BA03FD" w:rsidRDefault="00D3148A" w:rsidP="00D3148A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</w:p>
    <w:p w14:paraId="5C41467F" w14:textId="77777777" w:rsidR="00D3148A" w:rsidRPr="00BA03FD" w:rsidRDefault="00D3148A" w:rsidP="00D3148A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  <w:r w:rsidRPr="00BA03FD">
        <w:rPr>
          <w:noProof/>
        </w:rPr>
        <w:drawing>
          <wp:anchor distT="0" distB="0" distL="114935" distR="114935" simplePos="0" relativeHeight="251660288" behindDoc="0" locked="0" layoutInCell="0" allowOverlap="1" wp14:anchorId="5D68813C" wp14:editId="2E397E29">
            <wp:simplePos x="0" y="0"/>
            <wp:positionH relativeFrom="column">
              <wp:posOffset>5438775</wp:posOffset>
            </wp:positionH>
            <wp:positionV relativeFrom="paragraph">
              <wp:posOffset>96520</wp:posOffset>
            </wp:positionV>
            <wp:extent cx="638810" cy="728345"/>
            <wp:effectExtent l="0" t="0" r="0" b="0"/>
            <wp:wrapSquare wrapText="bothSides"/>
            <wp:docPr id="613081770" name="Immagine 613081770" descr="A black and white logo with a star and a ge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081770" name="Immagine 613081770" descr="A black and white logo with a star and a gea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7" t="-78" r="-87"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8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03FD">
        <w:rPr>
          <w:noProof/>
        </w:rPr>
        <w:drawing>
          <wp:anchor distT="0" distB="0" distL="114935" distR="114935" simplePos="0" relativeHeight="251659264" behindDoc="0" locked="0" layoutInCell="0" allowOverlap="1" wp14:anchorId="6F9BA81D" wp14:editId="4C853B1C">
            <wp:simplePos x="0" y="0"/>
            <wp:positionH relativeFrom="column">
              <wp:posOffset>-66675</wp:posOffset>
            </wp:positionH>
            <wp:positionV relativeFrom="paragraph">
              <wp:posOffset>212090</wp:posOffset>
            </wp:positionV>
            <wp:extent cx="814070" cy="545465"/>
            <wp:effectExtent l="19050" t="19050" r="5080" b="6985"/>
            <wp:wrapSquare wrapText="bothSides"/>
            <wp:docPr id="1600129441" name="Immagine 1600129441" descr="A black star in a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129441" name="Immagine 1600129441" descr="A black star in a circ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545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3A549F" w14:textId="77777777" w:rsidR="00D3148A" w:rsidRPr="00BA03FD" w:rsidRDefault="00D3148A" w:rsidP="00D3148A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  <w:r w:rsidRPr="00BA03FD">
        <w:rPr>
          <w:rFonts w:ascii="Calibri" w:hAnsi="Calibri" w:cs="Calibri"/>
          <w:b/>
        </w:rPr>
        <w:t>Ministero dell’Istruzione e del Merito</w:t>
      </w:r>
    </w:p>
    <w:p w14:paraId="742D3A79" w14:textId="77777777" w:rsidR="00D3148A" w:rsidRPr="00BA03FD" w:rsidRDefault="00D3148A" w:rsidP="00D3148A">
      <w:pPr>
        <w:pStyle w:val="Intestazione"/>
        <w:tabs>
          <w:tab w:val="left" w:pos="7656"/>
        </w:tabs>
        <w:jc w:val="center"/>
      </w:pPr>
      <w:r w:rsidRPr="00BA03FD">
        <w:rPr>
          <w:rFonts w:ascii="Calibri" w:hAnsi="Calibri" w:cs="Calibri"/>
          <w:b/>
        </w:rPr>
        <w:t xml:space="preserve">   Istituto di Istruzione Secondaria Superiore</w:t>
      </w:r>
    </w:p>
    <w:p w14:paraId="71C388AE" w14:textId="77777777" w:rsidR="00D3148A" w:rsidRPr="00BA03FD" w:rsidRDefault="00D3148A" w:rsidP="00D3148A">
      <w:pPr>
        <w:pStyle w:val="Intestazione"/>
        <w:tabs>
          <w:tab w:val="left" w:pos="7656"/>
        </w:tabs>
        <w:jc w:val="center"/>
      </w:pPr>
    </w:p>
    <w:p w14:paraId="5054D0C2" w14:textId="77777777" w:rsidR="00D3148A" w:rsidRPr="00BA03FD" w:rsidRDefault="00D3148A" w:rsidP="00D3148A">
      <w:pPr>
        <w:pStyle w:val="Intestazione"/>
        <w:tabs>
          <w:tab w:val="center" w:pos="5233"/>
          <w:tab w:val="left" w:pos="8762"/>
        </w:tabs>
        <w:jc w:val="center"/>
      </w:pPr>
      <w:r w:rsidRPr="00BA03FD">
        <w:rPr>
          <w:rFonts w:ascii="Calibri" w:hAnsi="Calibri" w:cs="Calibri"/>
          <w:b/>
        </w:rPr>
        <w:t>“Alessandro Greppi”</w:t>
      </w:r>
    </w:p>
    <w:p w14:paraId="60D972F3" w14:textId="77777777" w:rsidR="00D3148A" w:rsidRPr="00BA03FD" w:rsidRDefault="00D3148A" w:rsidP="00D3148A">
      <w:pPr>
        <w:tabs>
          <w:tab w:val="left" w:pos="3686"/>
        </w:tabs>
        <w:snapToGrid w:val="0"/>
        <w:ind w:right="-82"/>
        <w:jc w:val="center"/>
      </w:pPr>
      <w:r w:rsidRPr="00BA03FD">
        <w:rPr>
          <w:rFonts w:ascii="Calibri" w:hAnsi="Calibri" w:cs="Calibri"/>
          <w:iCs/>
        </w:rPr>
        <w:t>Via dei Mille 27 – 23876 Monticello B.za (LC)</w:t>
      </w:r>
    </w:p>
    <w:p w14:paraId="111BB144" w14:textId="77777777" w:rsidR="00D3148A" w:rsidRPr="00BA03FD" w:rsidRDefault="00D3148A" w:rsidP="00D3148A">
      <w:pPr>
        <w:tabs>
          <w:tab w:val="left" w:pos="3686"/>
        </w:tabs>
        <w:snapToGrid w:val="0"/>
        <w:ind w:right="-82"/>
        <w:jc w:val="center"/>
      </w:pPr>
      <w:r w:rsidRPr="00BA03FD">
        <w:rPr>
          <w:rFonts w:ascii="Calibri" w:hAnsi="Calibri" w:cs="Calibri"/>
        </w:rPr>
        <w:t>www.istitutogreppi.edu.it</w:t>
      </w:r>
    </w:p>
    <w:p w14:paraId="784BE381" w14:textId="77777777" w:rsidR="00D3148A" w:rsidRPr="00BA03FD" w:rsidRDefault="00D3148A" w:rsidP="00D3148A">
      <w:pPr>
        <w:pStyle w:val="Intestazione"/>
        <w:tabs>
          <w:tab w:val="left" w:pos="7656"/>
        </w:tabs>
      </w:pPr>
    </w:p>
    <w:p w14:paraId="7EF159E1" w14:textId="1CB0FA37" w:rsidR="00D3148A" w:rsidRPr="00BA03FD" w:rsidRDefault="00D3148A" w:rsidP="00D61E30">
      <w:pPr>
        <w:pStyle w:val="Intestazione"/>
        <w:tabs>
          <w:tab w:val="left" w:pos="7656"/>
        </w:tabs>
        <w:jc w:val="center"/>
        <w:rPr>
          <w:rFonts w:asciiTheme="minorHAnsi" w:hAnsiTheme="minorHAnsi" w:cstheme="minorHAnsi"/>
          <w:b/>
          <w:bCs/>
          <w:lang w:eastAsia="it-IT"/>
        </w:rPr>
      </w:pPr>
      <w:r w:rsidRPr="00BA03FD">
        <w:rPr>
          <w:rFonts w:asciiTheme="minorHAnsi" w:hAnsiTheme="minorHAnsi" w:cstheme="minorHAnsi"/>
          <w:b/>
          <w:bCs/>
          <w:lang w:eastAsia="it-IT"/>
        </w:rPr>
        <w:t>Program</w:t>
      </w:r>
      <w:r w:rsidR="00D61E30" w:rsidRPr="00BA03FD">
        <w:rPr>
          <w:rFonts w:asciiTheme="minorHAnsi" w:hAnsiTheme="minorHAnsi" w:cstheme="minorHAnsi"/>
          <w:b/>
          <w:bCs/>
          <w:lang w:eastAsia="it-IT"/>
        </w:rPr>
        <w:t>m</w:t>
      </w:r>
      <w:r w:rsidRPr="00BA03FD">
        <w:rPr>
          <w:rFonts w:asciiTheme="minorHAnsi" w:hAnsiTheme="minorHAnsi" w:cstheme="minorHAnsi"/>
          <w:b/>
          <w:bCs/>
          <w:lang w:eastAsia="it-IT"/>
        </w:rPr>
        <w:t>a di</w:t>
      </w:r>
    </w:p>
    <w:p w14:paraId="0C1208C0" w14:textId="77777777" w:rsidR="00D3148A" w:rsidRPr="00BA03FD" w:rsidRDefault="00D3148A" w:rsidP="00D3148A">
      <w:pPr>
        <w:suppressAutoHyphens w:val="0"/>
        <w:jc w:val="center"/>
        <w:textAlignment w:val="auto"/>
        <w:rPr>
          <w:rFonts w:asciiTheme="minorHAnsi" w:hAnsiTheme="minorHAnsi" w:cstheme="minorHAnsi"/>
          <w:b/>
          <w:bCs/>
          <w:lang w:eastAsia="it-IT"/>
        </w:rPr>
      </w:pPr>
      <w:r w:rsidRPr="00BA03FD">
        <w:rPr>
          <w:rFonts w:asciiTheme="minorHAnsi" w:hAnsiTheme="minorHAnsi" w:cstheme="minorHAnsi"/>
          <w:b/>
          <w:bCs/>
          <w:lang w:eastAsia="it-IT"/>
        </w:rPr>
        <w:t>MATEMATICA</w:t>
      </w:r>
    </w:p>
    <w:p w14:paraId="2AE6528B" w14:textId="7C344225" w:rsidR="00D3148A" w:rsidRPr="00BA03FD" w:rsidRDefault="00D3148A" w:rsidP="00D3148A">
      <w:pPr>
        <w:suppressAutoHyphens w:val="0"/>
        <w:jc w:val="center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rFonts w:asciiTheme="minorHAnsi" w:hAnsiTheme="minorHAnsi" w:cstheme="minorHAnsi"/>
          <w:lang w:eastAsia="it-IT"/>
        </w:rPr>
        <w:t>a.s. 202</w:t>
      </w:r>
      <w:r w:rsidR="00D819DC" w:rsidRPr="00BA03FD">
        <w:rPr>
          <w:rFonts w:asciiTheme="minorHAnsi" w:hAnsiTheme="minorHAnsi" w:cstheme="minorHAnsi"/>
          <w:lang w:eastAsia="it-IT"/>
        </w:rPr>
        <w:t>5/</w:t>
      </w:r>
      <w:r w:rsidRPr="00BA03FD">
        <w:rPr>
          <w:rFonts w:asciiTheme="minorHAnsi" w:hAnsiTheme="minorHAnsi" w:cstheme="minorHAnsi"/>
          <w:lang w:eastAsia="it-IT"/>
        </w:rPr>
        <w:t>202</w:t>
      </w:r>
      <w:r w:rsidR="00D819DC" w:rsidRPr="00BA03FD">
        <w:rPr>
          <w:rFonts w:asciiTheme="minorHAnsi" w:hAnsiTheme="minorHAnsi" w:cstheme="minorHAnsi"/>
          <w:lang w:eastAsia="it-IT"/>
        </w:rPr>
        <w:t>6</w:t>
      </w:r>
    </w:p>
    <w:p w14:paraId="60F95917" w14:textId="77777777" w:rsidR="00D3148A" w:rsidRPr="00BA03FD" w:rsidRDefault="00D3148A" w:rsidP="00D61E30">
      <w:pPr>
        <w:suppressAutoHyphens w:val="0"/>
        <w:textAlignment w:val="auto"/>
        <w:rPr>
          <w:rFonts w:asciiTheme="minorHAnsi" w:hAnsiTheme="minorHAnsi" w:cstheme="minorHAnsi"/>
          <w:lang w:eastAsia="it-IT"/>
        </w:rPr>
      </w:pPr>
    </w:p>
    <w:p w14:paraId="58DBA2D7" w14:textId="4AB043E0" w:rsidR="00D3148A" w:rsidRPr="00BA03FD" w:rsidRDefault="00D3148A" w:rsidP="00D3148A">
      <w:pPr>
        <w:suppressAutoHyphens w:val="0"/>
        <w:jc w:val="center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rFonts w:asciiTheme="minorHAnsi" w:hAnsiTheme="minorHAnsi" w:cstheme="minorHAnsi"/>
          <w:lang w:eastAsia="it-IT"/>
        </w:rPr>
        <w:t xml:space="preserve">Classe </w:t>
      </w:r>
      <w:r w:rsidR="0067148D" w:rsidRPr="00BA03FD">
        <w:rPr>
          <w:rFonts w:asciiTheme="minorHAnsi" w:hAnsiTheme="minorHAnsi" w:cstheme="minorHAnsi"/>
          <w:lang w:eastAsia="it-IT"/>
        </w:rPr>
        <w:t>3SB</w:t>
      </w:r>
    </w:p>
    <w:p w14:paraId="7D0309FD" w14:textId="77777777" w:rsidR="00D3148A" w:rsidRPr="00BA03FD" w:rsidRDefault="00D3148A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02F8D864" w14:textId="77777777" w:rsidR="00D3148A" w:rsidRPr="00BA03FD" w:rsidRDefault="00D3148A" w:rsidP="00D3148A">
      <w:pPr>
        <w:widowControl w:val="0"/>
        <w:suppressAutoHyphens w:val="0"/>
        <w:jc w:val="both"/>
        <w:textAlignment w:val="auto"/>
        <w:rPr>
          <w:rFonts w:asciiTheme="minorHAnsi" w:hAnsiTheme="minorHAnsi" w:cstheme="minorHAnsi"/>
          <w:b/>
          <w:bCs/>
          <w:lang w:eastAsia="it-IT"/>
        </w:rPr>
      </w:pPr>
      <w:r w:rsidRPr="00BA03FD">
        <w:rPr>
          <w:rFonts w:asciiTheme="minorHAnsi" w:hAnsiTheme="minorHAnsi" w:cstheme="minorHAnsi"/>
          <w:b/>
          <w:bCs/>
          <w:lang w:eastAsia="it-IT"/>
        </w:rPr>
        <w:t>Testo in adozione:</w:t>
      </w:r>
    </w:p>
    <w:p w14:paraId="1F922EB3" w14:textId="45A9A6B9" w:rsidR="00D3148A" w:rsidRPr="00BA03FD" w:rsidRDefault="00D3148A" w:rsidP="00D3148A">
      <w:pPr>
        <w:widowControl w:val="0"/>
        <w:suppressAutoHyphens w:val="0"/>
        <w:jc w:val="both"/>
        <w:textAlignment w:val="auto"/>
        <w:rPr>
          <w:rFonts w:asciiTheme="minorHAnsi" w:eastAsia="Calibri" w:hAnsiTheme="minorHAnsi" w:cstheme="minorHAnsi"/>
          <w:color w:val="000000"/>
          <w:lang w:eastAsia="en-US"/>
        </w:rPr>
      </w:pPr>
      <w:bookmarkStart w:id="0" w:name="_Hlk70155971"/>
      <w:r w:rsidRPr="00BA03FD">
        <w:rPr>
          <w:rFonts w:asciiTheme="minorHAnsi" w:eastAsia="Calibri" w:hAnsiTheme="minorHAnsi" w:cstheme="minorHAnsi"/>
          <w:color w:val="000000"/>
          <w:lang w:eastAsia="en-US"/>
        </w:rPr>
        <w:t xml:space="preserve">M. Bergamini, G. Barozzi; </w:t>
      </w:r>
      <w:r w:rsidRPr="00BA03FD">
        <w:rPr>
          <w:rFonts w:asciiTheme="minorHAnsi" w:eastAsia="Calibri" w:hAnsiTheme="minorHAnsi" w:cstheme="minorHAnsi"/>
          <w:i/>
          <w:iCs/>
          <w:color w:val="000000"/>
          <w:lang w:eastAsia="en-US"/>
        </w:rPr>
        <w:t>Lineamenti di matematica. azzurro Volume 3;</w:t>
      </w:r>
      <w:r w:rsidRPr="00BA03FD">
        <w:rPr>
          <w:rFonts w:asciiTheme="minorHAnsi" w:eastAsia="Calibri" w:hAnsiTheme="minorHAnsi" w:cstheme="minorHAnsi"/>
          <w:b/>
          <w:bCs/>
          <w:color w:val="000000"/>
          <w:lang w:eastAsia="en-US"/>
        </w:rPr>
        <w:t xml:space="preserve"> </w:t>
      </w:r>
      <w:bookmarkEnd w:id="0"/>
      <w:r w:rsidRPr="00BA03FD">
        <w:rPr>
          <w:rFonts w:asciiTheme="minorHAnsi" w:eastAsia="Calibri" w:hAnsiTheme="minorHAnsi" w:cstheme="minorHAnsi"/>
          <w:color w:val="000000"/>
          <w:lang w:eastAsia="en-US"/>
        </w:rPr>
        <w:t xml:space="preserve">ed. Zanichelli; </w:t>
      </w:r>
      <w:r w:rsidRPr="00BA03FD">
        <w:rPr>
          <w:rFonts w:asciiTheme="minorHAnsi" w:hAnsiTheme="minorHAnsi" w:cstheme="minorHAnsi"/>
          <w:color w:val="000000"/>
          <w:lang w:eastAsia="it-IT"/>
        </w:rPr>
        <w:t>ISBN 978.88.08.72939-2</w:t>
      </w:r>
    </w:p>
    <w:p w14:paraId="08394D35" w14:textId="77777777" w:rsidR="009B4E06" w:rsidRPr="00BA03FD" w:rsidRDefault="009B4E06" w:rsidP="00D3148A">
      <w:pPr>
        <w:widowControl w:val="0"/>
        <w:suppressAutoHyphens w:val="0"/>
        <w:autoSpaceDE w:val="0"/>
        <w:autoSpaceDN w:val="0"/>
        <w:adjustRightInd w:val="0"/>
        <w:spacing w:line="240" w:lineRule="atLeast"/>
        <w:ind w:right="-72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1953957D" w14:textId="77777777" w:rsidR="009B4E06" w:rsidRPr="00BA03FD" w:rsidRDefault="009B4E06" w:rsidP="00D3148A">
      <w:p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lang w:eastAsia="it-IT"/>
        </w:rPr>
      </w:pPr>
      <w:r w:rsidRPr="00BA03FD">
        <w:rPr>
          <w:rFonts w:asciiTheme="minorHAnsi" w:hAnsiTheme="minorHAnsi" w:cstheme="minorHAnsi"/>
          <w:b/>
          <w:bCs/>
          <w:lang w:eastAsia="it-IT"/>
        </w:rPr>
        <w:t>LIVELLI ACQUISIZIONE COMPETENZE</w:t>
      </w:r>
    </w:p>
    <w:p w14:paraId="369AAED5" w14:textId="3DD1495F" w:rsidR="009B4E06" w:rsidRPr="00BA03FD" w:rsidRDefault="009B4E06" w:rsidP="00D3148A">
      <w:p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rFonts w:asciiTheme="minorHAnsi" w:hAnsiTheme="minorHAnsi" w:cstheme="minorHAnsi"/>
          <w:lang w:eastAsia="it-IT"/>
        </w:rPr>
        <w:t xml:space="preserve">Le conoscenze ed abilità, per poter essere valorizzate nello sviluppo di una competenza, devono essere: significative, stabili e fruibili. </w:t>
      </w:r>
    </w:p>
    <w:p w14:paraId="6731F3B9" w14:textId="77777777" w:rsidR="009B4E06" w:rsidRPr="00BA03FD" w:rsidRDefault="009B4E06" w:rsidP="00275F09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025FF1F4" w14:textId="03999985" w:rsidR="009B4E06" w:rsidRPr="00BA03FD" w:rsidRDefault="00275F09" w:rsidP="00275F09">
      <w:pPr>
        <w:widowControl w:val="0"/>
        <w:suppressAutoHyphens w:val="0"/>
        <w:jc w:val="both"/>
        <w:textAlignment w:val="auto"/>
        <w:rPr>
          <w:rFonts w:asciiTheme="minorHAnsi" w:hAnsiTheme="minorHAnsi" w:cstheme="minorHAnsi"/>
          <w:b/>
          <w:lang w:eastAsia="it-IT"/>
        </w:rPr>
      </w:pPr>
      <w:r w:rsidRPr="00BA03FD">
        <w:rPr>
          <w:rFonts w:asciiTheme="minorHAnsi" w:hAnsiTheme="minorHAnsi" w:cstheme="minorHAnsi"/>
          <w:b/>
          <w:lang w:eastAsia="it-IT"/>
        </w:rPr>
        <w:t>C</w:t>
      </w:r>
      <w:r w:rsidR="009B4E06" w:rsidRPr="00BA03FD">
        <w:rPr>
          <w:rFonts w:asciiTheme="minorHAnsi" w:hAnsiTheme="minorHAnsi" w:cstheme="minorHAnsi"/>
          <w:b/>
          <w:lang w:eastAsia="it-IT"/>
        </w:rPr>
        <w:t>ompetenze di base:</w:t>
      </w:r>
    </w:p>
    <w:p w14:paraId="35D1C6C7" w14:textId="77777777" w:rsidR="009B4E06" w:rsidRPr="00BA03FD" w:rsidRDefault="009B4E06" w:rsidP="00275F09">
      <w:pPr>
        <w:widowControl w:val="0"/>
        <w:numPr>
          <w:ilvl w:val="0"/>
          <w:numId w:val="9"/>
        </w:numPr>
        <w:suppressAutoHyphens w:val="0"/>
        <w:ind w:left="714" w:hanging="357"/>
        <w:jc w:val="both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rFonts w:asciiTheme="minorHAnsi" w:hAnsiTheme="minorHAnsi" w:cstheme="minorHAnsi"/>
          <w:lang w:eastAsia="it-IT"/>
        </w:rPr>
        <w:t>Utilizzare le tecniche e le procedure del calcolo aritmetico ed algebrico, rappresentandole anche sotto forma grafica</w:t>
      </w:r>
    </w:p>
    <w:p w14:paraId="4BC38F6B" w14:textId="77777777" w:rsidR="009B4E06" w:rsidRPr="00BA03FD" w:rsidRDefault="009B4E06" w:rsidP="00275F09">
      <w:pPr>
        <w:widowControl w:val="0"/>
        <w:numPr>
          <w:ilvl w:val="0"/>
          <w:numId w:val="9"/>
        </w:numPr>
        <w:suppressAutoHyphens w:val="0"/>
        <w:ind w:left="714" w:hanging="357"/>
        <w:jc w:val="both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rFonts w:asciiTheme="minorHAnsi" w:hAnsiTheme="minorHAnsi" w:cstheme="minorHAnsi"/>
          <w:lang w:eastAsia="it-IT"/>
        </w:rPr>
        <w:t>Confrontare ed analizzare figure geometriche, individuando invarianti e relazioni</w:t>
      </w:r>
    </w:p>
    <w:p w14:paraId="2861E586" w14:textId="77777777" w:rsidR="009B4E06" w:rsidRPr="00BA03FD" w:rsidRDefault="009B4E06" w:rsidP="00275F09">
      <w:pPr>
        <w:widowControl w:val="0"/>
        <w:numPr>
          <w:ilvl w:val="0"/>
          <w:numId w:val="9"/>
        </w:numPr>
        <w:suppressAutoHyphens w:val="0"/>
        <w:ind w:left="714" w:hanging="357"/>
        <w:jc w:val="both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rFonts w:asciiTheme="minorHAnsi" w:hAnsiTheme="minorHAnsi" w:cstheme="minorHAnsi"/>
          <w:lang w:eastAsia="it-IT"/>
        </w:rPr>
        <w:t>Individuare le strategie appropriate per la soluzione di problemi</w:t>
      </w:r>
    </w:p>
    <w:p w14:paraId="4EAEFD80" w14:textId="77777777" w:rsidR="009B4E06" w:rsidRPr="00BA03FD" w:rsidRDefault="009B4E06" w:rsidP="00275F09">
      <w:pPr>
        <w:widowControl w:val="0"/>
        <w:numPr>
          <w:ilvl w:val="0"/>
          <w:numId w:val="9"/>
        </w:numPr>
        <w:suppressAutoHyphens w:val="0"/>
        <w:ind w:left="714" w:hanging="357"/>
        <w:jc w:val="both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rFonts w:asciiTheme="minorHAnsi" w:hAnsiTheme="minorHAnsi" w:cstheme="minorHAnsi"/>
          <w:lang w:eastAsia="it-IT"/>
        </w:rPr>
        <w:t>Analizzare dati e interpretarli sviluppando deduzioni e ragionamenti sugli stessi anche con l’ausilio di rappresentazioni grafiche, usando consapevolmente gli strumenti di calcolo.</w:t>
      </w:r>
    </w:p>
    <w:p w14:paraId="2EAD9917" w14:textId="77777777" w:rsidR="00275F09" w:rsidRPr="00BA03FD" w:rsidRDefault="00275F09" w:rsidP="00275F09">
      <w:pPr>
        <w:widowControl w:val="0"/>
        <w:suppressAutoHyphens w:val="0"/>
        <w:ind w:left="714"/>
        <w:jc w:val="both"/>
        <w:textAlignment w:val="auto"/>
        <w:rPr>
          <w:rFonts w:asciiTheme="minorHAnsi" w:hAnsiTheme="minorHAnsi" w:cstheme="minorHAnsi"/>
          <w:lang w:eastAsia="it-IT"/>
        </w:rPr>
      </w:pPr>
    </w:p>
    <w:tbl>
      <w:tblPr>
        <w:tblStyle w:val="Grigliatabella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7169"/>
        <w:gridCol w:w="2891"/>
      </w:tblGrid>
      <w:tr w:rsidR="00D61E30" w:rsidRPr="00BA03FD" w14:paraId="5FBB92B6" w14:textId="77777777" w:rsidTr="00D61E30">
        <w:trPr>
          <w:jc w:val="center"/>
        </w:trPr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D12F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textAlignment w:val="auto"/>
              <w:rPr>
                <w:rFonts w:asciiTheme="minorHAnsi" w:hAnsiTheme="minorHAnsi" w:cstheme="minorHAnsi"/>
                <w:b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/>
                <w:color w:val="000000"/>
                <w:lang w:eastAsia="it-IT"/>
              </w:rPr>
              <w:t>competenze chiave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F548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textAlignment w:val="auto"/>
              <w:rPr>
                <w:rFonts w:asciiTheme="minorHAnsi" w:eastAsia="Calibri" w:hAnsiTheme="minorHAnsi" w:cstheme="minorHAnsi"/>
                <w:b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/>
                <w:color w:val="000000"/>
                <w:lang w:eastAsia="it-IT"/>
              </w:rPr>
              <w:t>competenze disciplinari</w:t>
            </w:r>
          </w:p>
        </w:tc>
      </w:tr>
      <w:tr w:rsidR="00D61E30" w:rsidRPr="00BA03FD" w14:paraId="1B2F3B1C" w14:textId="77777777" w:rsidTr="00D61E30">
        <w:trPr>
          <w:jc w:val="center"/>
        </w:trPr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3BDD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  <w:t>Comunicazione nella madrelingua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6EC5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contextualSpacing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/>
                <w:bCs/>
                <w:lang w:eastAsia="it-IT"/>
              </w:rPr>
              <w:t>1-2-3-4</w:t>
            </w:r>
          </w:p>
        </w:tc>
      </w:tr>
      <w:tr w:rsidR="00D61E30" w:rsidRPr="00BA03FD" w14:paraId="1B5BA7D6" w14:textId="77777777" w:rsidTr="00D61E30">
        <w:trPr>
          <w:jc w:val="center"/>
        </w:trPr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55D8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  <w:t>Competenze matematiche e competenze di base in scienza e tecnologia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4AE9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  <w:t>1-2-3</w:t>
            </w:r>
          </w:p>
        </w:tc>
      </w:tr>
      <w:tr w:rsidR="00D61E30" w:rsidRPr="00BA03FD" w14:paraId="3C99FFAC" w14:textId="77777777" w:rsidTr="00D61E30">
        <w:trPr>
          <w:jc w:val="center"/>
        </w:trPr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7265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  <w:t>Competenze digitali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4243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  <w:t>4</w:t>
            </w:r>
          </w:p>
        </w:tc>
      </w:tr>
      <w:tr w:rsidR="00D61E30" w:rsidRPr="00BA03FD" w14:paraId="44EC8D23" w14:textId="77777777" w:rsidTr="00D61E30">
        <w:trPr>
          <w:jc w:val="center"/>
        </w:trPr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4292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  <w:t>Imparare ad imparare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DA1E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  <w:t>1-2-3-4</w:t>
            </w:r>
          </w:p>
        </w:tc>
      </w:tr>
      <w:tr w:rsidR="00D61E30" w:rsidRPr="00BA03FD" w14:paraId="1A809FC8" w14:textId="77777777" w:rsidTr="00D61E30">
        <w:trPr>
          <w:jc w:val="center"/>
        </w:trPr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4232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  <w:t>Competenze sociali e civiche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40C6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  <w:t>4</w:t>
            </w:r>
          </w:p>
        </w:tc>
      </w:tr>
      <w:tr w:rsidR="00D61E30" w:rsidRPr="00BA03FD" w14:paraId="2A6F29A6" w14:textId="77777777" w:rsidTr="00D61E30">
        <w:trPr>
          <w:jc w:val="center"/>
        </w:trPr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89CE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  <w:t>Spirito di iniziativa e imprenditorialità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8EFC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  <w:tr w:rsidR="00D61E30" w:rsidRPr="00BA03FD" w14:paraId="5C56DA2C" w14:textId="77777777" w:rsidTr="00D61E30">
        <w:trPr>
          <w:jc w:val="center"/>
        </w:trPr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7F74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</w:pPr>
            <w:r w:rsidRPr="00BA03FD">
              <w:rPr>
                <w:rFonts w:asciiTheme="minorHAnsi" w:eastAsia="Calibri" w:hAnsiTheme="minorHAnsi" w:cstheme="minorHAnsi"/>
                <w:bCs/>
                <w:color w:val="000000"/>
                <w:lang w:eastAsia="it-IT"/>
              </w:rPr>
              <w:t>Consapevolezza ed espressione culturale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6D2" w14:textId="77777777" w:rsidR="00D61E30" w:rsidRPr="00BA03FD" w:rsidRDefault="00D61E30" w:rsidP="00D61E30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tLeast"/>
              <w:ind w:right="-720"/>
              <w:textAlignment w:val="auto"/>
              <w:rPr>
                <w:rFonts w:asciiTheme="minorHAnsi" w:eastAsia="Calibri" w:hAnsiTheme="minorHAnsi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4161E6E7" w14:textId="77777777" w:rsidR="007269EB" w:rsidRPr="007269EB" w:rsidRDefault="007269EB" w:rsidP="007269EB">
      <w:pPr>
        <w:keepNext/>
        <w:spacing w:before="240" w:after="60"/>
        <w:outlineLvl w:val="1"/>
        <w:rPr>
          <w:rFonts w:ascii="Arial" w:hAnsi="Arial"/>
          <w:iCs/>
        </w:rPr>
      </w:pPr>
      <w:r w:rsidRPr="007269EB">
        <w:rPr>
          <w:rFonts w:ascii="Arial" w:hAnsi="Arial"/>
          <w:iCs/>
        </w:rPr>
        <w:lastRenderedPageBreak/>
        <w:t>LIVELLI ACQUISIZIONE COMPETENZE</w:t>
      </w:r>
    </w:p>
    <w:p w14:paraId="63E3FD37" w14:textId="77777777" w:rsidR="007269EB" w:rsidRPr="007269EB" w:rsidRDefault="007269EB" w:rsidP="007269EB">
      <w:pPr>
        <w:keepNext/>
        <w:spacing w:before="240" w:after="60"/>
        <w:outlineLvl w:val="1"/>
        <w:rPr>
          <w:rFonts w:ascii="Arial" w:hAnsi="Arial"/>
          <w:iCs/>
        </w:rPr>
      </w:pPr>
      <w:r w:rsidRPr="007269EB">
        <w:rPr>
          <w:rFonts w:ascii="Arial" w:hAnsi="Arial"/>
          <w:iCs/>
        </w:rPr>
        <w:t>Le conoscenze ed abilità, per poter essere valorizzate nello sviluppo di una competenza, devono essere: significative, stabili e fruibili.</w:t>
      </w:r>
    </w:p>
    <w:p w14:paraId="3C7603E4" w14:textId="77777777" w:rsidR="007269EB" w:rsidRPr="007269EB" w:rsidRDefault="007269EB" w:rsidP="007269EB">
      <w:pPr>
        <w:keepNext/>
        <w:spacing w:before="240" w:after="60"/>
        <w:outlineLvl w:val="1"/>
        <w:rPr>
          <w:rFonts w:ascii="Arial" w:hAnsi="Arial"/>
          <w:iCs/>
        </w:rPr>
      </w:pPr>
    </w:p>
    <w:p w14:paraId="168024A9" w14:textId="77777777" w:rsidR="007269EB" w:rsidRPr="007269EB" w:rsidRDefault="007269EB" w:rsidP="007269EB">
      <w:pPr>
        <w:keepNext/>
        <w:spacing w:before="240" w:after="60"/>
        <w:outlineLvl w:val="1"/>
        <w:rPr>
          <w:rFonts w:ascii="Arial" w:hAnsi="Arial"/>
          <w:i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06"/>
        <w:gridCol w:w="4536"/>
        <w:gridCol w:w="2614"/>
      </w:tblGrid>
      <w:tr w:rsidR="007269EB" w:rsidRPr="007269EB" w14:paraId="7851A694" w14:textId="77777777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0B3146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LIVELLO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6E2804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DESCRITTORE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1F646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VALUTAZIONE IN DECIMI</w:t>
            </w:r>
          </w:p>
        </w:tc>
      </w:tr>
      <w:tr w:rsidR="007269EB" w:rsidRPr="007269EB" w14:paraId="4782DE5C" w14:textId="77777777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708315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Livello base non raggiunto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61BEA1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Lo studente non è in grado di svolgere semplici esercizi in situazioni note, mostrando di non possedere le conoscenze fondamentali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0606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&lt; 5</w:t>
            </w:r>
          </w:p>
        </w:tc>
      </w:tr>
      <w:tr w:rsidR="007269EB" w:rsidRPr="007269EB" w14:paraId="2CB9D47C" w14:textId="77777777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994285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Livello base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99ACA7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Lo studente svolge compiti semplici in situazioni note, mostrando di possedere conoscenze ed abilità essenziali e di saper applicare regole e procedure fondamentali</w:t>
            </w:r>
          </w:p>
          <w:p w14:paraId="3E814F53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CE6AB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6-7</w:t>
            </w:r>
          </w:p>
        </w:tc>
      </w:tr>
      <w:tr w:rsidR="007269EB" w:rsidRPr="007269EB" w14:paraId="5AFF0729" w14:textId="77777777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1972E3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Livello intermedio-adeguato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595724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lo studente svolge compiti e risolve problemi complessi in situazioni note, compie scelte consapevoli, mostrando di saper utilizzare le conoscenze e le abilità acquisite</w:t>
            </w:r>
          </w:p>
          <w:p w14:paraId="4D70D07A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AAE56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7-8</w:t>
            </w:r>
          </w:p>
        </w:tc>
      </w:tr>
      <w:tr w:rsidR="007269EB" w:rsidRPr="007269EB" w14:paraId="34DB4DBE" w14:textId="77777777">
        <w:tc>
          <w:tcPr>
            <w:tcW w:w="1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C29BB8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Livello avanzato -eccellente</w:t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DCA3EE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Lo studente svolge compiti e problemi complessi in situazioni anche non note, mostrando padronanza nell’uso delle conoscenze e delle abilità. Sa proporre e sostenere le proprie opinioni ed assumere autonomamente decisioni consapevoli</w:t>
            </w:r>
          </w:p>
          <w:p w14:paraId="0389C33F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FCEF" w14:textId="77777777" w:rsidR="007269EB" w:rsidRPr="007269EB" w:rsidRDefault="007269EB" w:rsidP="007269EB">
            <w:pPr>
              <w:keepNext/>
              <w:spacing w:before="240" w:after="60"/>
              <w:outlineLvl w:val="1"/>
              <w:rPr>
                <w:rFonts w:ascii="Arial" w:hAnsi="Arial"/>
                <w:iCs/>
              </w:rPr>
            </w:pPr>
            <w:r w:rsidRPr="007269EB">
              <w:rPr>
                <w:rFonts w:ascii="Arial" w:hAnsi="Arial"/>
                <w:iCs/>
              </w:rPr>
              <w:t>9-10</w:t>
            </w:r>
          </w:p>
        </w:tc>
      </w:tr>
    </w:tbl>
    <w:p w14:paraId="446C11EC" w14:textId="00F85A76" w:rsidR="00BA03FD" w:rsidRDefault="00BA03FD" w:rsidP="00714397">
      <w:pPr>
        <w:keepNext/>
        <w:spacing w:before="240" w:after="60"/>
        <w:outlineLvl w:val="1"/>
        <w:rPr>
          <w:rFonts w:ascii="Arial" w:hAnsi="Arial"/>
          <w:b/>
          <w:i/>
        </w:rPr>
      </w:pPr>
    </w:p>
    <w:p w14:paraId="52B31E88" w14:textId="3CA7340E" w:rsidR="00BA03FD" w:rsidRDefault="00BA03FD" w:rsidP="00714397">
      <w:pPr>
        <w:keepNext/>
        <w:spacing w:before="240" w:after="60"/>
        <w:outlineLvl w:val="1"/>
        <w:rPr>
          <w:rFonts w:ascii="Arial" w:hAnsi="Arial"/>
          <w:b/>
          <w:i/>
        </w:rPr>
      </w:pPr>
    </w:p>
    <w:p w14:paraId="7584CA8F" w14:textId="77777777" w:rsidR="00BA03FD" w:rsidRPr="00BA03FD" w:rsidRDefault="00BA03FD" w:rsidP="00714397">
      <w:pPr>
        <w:keepNext/>
        <w:spacing w:before="240" w:after="60"/>
        <w:outlineLvl w:val="1"/>
        <w:rPr>
          <w:rFonts w:ascii="Arial" w:hAnsi="Arial"/>
          <w:b/>
          <w:i/>
        </w:rPr>
      </w:pP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3"/>
        <w:gridCol w:w="6233"/>
      </w:tblGrid>
      <w:tr w:rsidR="0067148D" w:rsidRPr="00BA03FD" w14:paraId="1CB2BE2F" w14:textId="77777777" w:rsidTr="0067148D">
        <w:trPr>
          <w:trHeight w:val="101"/>
          <w:jc w:val="center"/>
        </w:trPr>
        <w:tc>
          <w:tcPr>
            <w:tcW w:w="5000" w:type="pct"/>
            <w:gridSpan w:val="2"/>
          </w:tcPr>
          <w:p w14:paraId="5C17EB82" w14:textId="3BA8F16D" w:rsidR="0067148D" w:rsidRPr="00BA03FD" w:rsidRDefault="0067148D" w:rsidP="00BA03FD">
            <w:pPr>
              <w:keepNext/>
              <w:spacing w:before="240" w:after="60"/>
              <w:outlineLvl w:val="1"/>
              <w:rPr>
                <w:rFonts w:ascii="Arial" w:hAnsi="Arial"/>
                <w:b/>
                <w:i/>
              </w:rPr>
            </w:pPr>
            <w:r w:rsidRPr="00BA03FD">
              <w:rPr>
                <w:rFonts w:asciiTheme="minorHAnsi" w:hAnsiTheme="minorHAnsi" w:cstheme="minorHAnsi"/>
                <w:b/>
                <w:smallCaps/>
              </w:rPr>
              <w:t xml:space="preserve"> DIVISIONE TRA POLINOMI E SCOMPOSIZIONE IN FATTORI</w:t>
            </w:r>
          </w:p>
        </w:tc>
      </w:tr>
      <w:tr w:rsidR="0067148D" w:rsidRPr="00BA03FD" w14:paraId="5E932EDE" w14:textId="7955C125" w:rsidTr="0067148D">
        <w:trPr>
          <w:trHeight w:val="101"/>
          <w:jc w:val="center"/>
        </w:trPr>
        <w:tc>
          <w:tcPr>
            <w:tcW w:w="2005" w:type="pct"/>
          </w:tcPr>
          <w:p w14:paraId="18741EE9" w14:textId="58081E24" w:rsidR="0067148D" w:rsidRPr="00BA03FD" w:rsidRDefault="0067148D" w:rsidP="00B154B2">
            <w:pPr>
              <w:suppressAutoHyphens w:val="0"/>
              <w:spacing w:before="40" w:after="4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/>
                <w:bCs/>
                <w:lang w:eastAsia="it-IT"/>
              </w:rPr>
              <w:t>ABILITÀ</w:t>
            </w:r>
          </w:p>
        </w:tc>
        <w:tc>
          <w:tcPr>
            <w:tcW w:w="2995" w:type="pct"/>
          </w:tcPr>
          <w:p w14:paraId="39D29461" w14:textId="33B2B209" w:rsidR="0067148D" w:rsidRPr="00BA03FD" w:rsidRDefault="0067148D" w:rsidP="00B154B2">
            <w:pPr>
              <w:suppressAutoHyphens w:val="0"/>
              <w:spacing w:before="40" w:after="40"/>
              <w:ind w:left="113" w:right="113"/>
              <w:jc w:val="center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/>
                <w:bCs/>
                <w:lang w:eastAsia="it-IT"/>
              </w:rPr>
              <w:t>CONOSCENZE</w:t>
            </w:r>
          </w:p>
        </w:tc>
      </w:tr>
      <w:tr w:rsidR="0067148D" w:rsidRPr="00BA03FD" w14:paraId="416FCE0D" w14:textId="456F4704" w:rsidTr="0067148D">
        <w:trPr>
          <w:trHeight w:val="373"/>
          <w:jc w:val="center"/>
        </w:trPr>
        <w:tc>
          <w:tcPr>
            <w:tcW w:w="2005" w:type="pct"/>
            <w:vMerge w:val="restart"/>
          </w:tcPr>
          <w:p w14:paraId="096D00CB" w14:textId="3078232C" w:rsidR="0067148D" w:rsidRPr="00BA03FD" w:rsidRDefault="0067148D" w:rsidP="0067148D">
            <w:pPr>
              <w:numPr>
                <w:ilvl w:val="0"/>
                <w:numId w:val="13"/>
              </w:num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Cs/>
                <w:lang w:eastAsia="it-IT"/>
              </w:rPr>
              <w:t>Eseguire divisioni di polinomi e scomporre i polinomi tramite il teorema e la regola di Ruffini</w:t>
            </w:r>
          </w:p>
        </w:tc>
        <w:tc>
          <w:tcPr>
            <w:tcW w:w="2995" w:type="pct"/>
            <w:vMerge w:val="restart"/>
          </w:tcPr>
          <w:p w14:paraId="47494447" w14:textId="77777777" w:rsidR="0067148D" w:rsidRPr="00BA03FD" w:rsidRDefault="0067148D" w:rsidP="00B154B2">
            <w:pPr>
              <w:numPr>
                <w:ilvl w:val="0"/>
                <w:numId w:val="15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lang w:eastAsia="it-IT"/>
              </w:rPr>
              <w:t>Divisione di polinomi</w:t>
            </w:r>
          </w:p>
          <w:p w14:paraId="60CD3082" w14:textId="77777777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lang w:eastAsia="it-IT"/>
              </w:rPr>
              <w:t>Divisibilità tra due polinomi</w:t>
            </w:r>
          </w:p>
          <w:p w14:paraId="3ACAC777" w14:textId="77777777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lang w:eastAsia="it-IT"/>
              </w:rPr>
              <w:lastRenderedPageBreak/>
              <w:t>La regola di Ruffini ed il Teorema del resto</w:t>
            </w:r>
          </w:p>
          <w:p w14:paraId="76FE9B66" w14:textId="77777777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lang w:eastAsia="it-IT"/>
              </w:rPr>
              <w:t>Scomposizioni in fattori</w:t>
            </w:r>
          </w:p>
          <w:p w14:paraId="35C42943" w14:textId="11BAE018" w:rsidR="0067148D" w:rsidRPr="00BA03FD" w:rsidRDefault="0067148D" w:rsidP="0067148D">
            <w:pPr>
              <w:tabs>
                <w:tab w:val="left" w:pos="227"/>
              </w:tabs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</w:tc>
      </w:tr>
      <w:tr w:rsidR="0067148D" w:rsidRPr="00BA03FD" w14:paraId="486D76EB" w14:textId="10C88C96" w:rsidTr="0067148D">
        <w:trPr>
          <w:trHeight w:val="373"/>
          <w:jc w:val="center"/>
        </w:trPr>
        <w:tc>
          <w:tcPr>
            <w:tcW w:w="2005" w:type="pct"/>
            <w:vMerge/>
          </w:tcPr>
          <w:p w14:paraId="335ECD4B" w14:textId="0830FB22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</w:tc>
        <w:tc>
          <w:tcPr>
            <w:tcW w:w="2995" w:type="pct"/>
            <w:vMerge/>
          </w:tcPr>
          <w:p w14:paraId="56F6782F" w14:textId="01C25B8E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</w:tc>
      </w:tr>
      <w:tr w:rsidR="0067148D" w:rsidRPr="00BA03FD" w14:paraId="009D5CE8" w14:textId="6430B5F5" w:rsidTr="0067148D">
        <w:trPr>
          <w:cantSplit/>
          <w:trHeight w:val="687"/>
          <w:jc w:val="center"/>
        </w:trPr>
        <w:tc>
          <w:tcPr>
            <w:tcW w:w="2005" w:type="pct"/>
            <w:vMerge/>
            <w:tcBorders>
              <w:bottom w:val="single" w:sz="4" w:space="0" w:color="auto"/>
            </w:tcBorders>
          </w:tcPr>
          <w:p w14:paraId="2EEC6BF3" w14:textId="0C65E954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Cs/>
                <w:lang w:eastAsia="it-IT"/>
              </w:rPr>
            </w:pPr>
          </w:p>
        </w:tc>
        <w:tc>
          <w:tcPr>
            <w:tcW w:w="2995" w:type="pct"/>
            <w:vMerge/>
            <w:tcBorders>
              <w:bottom w:val="single" w:sz="4" w:space="0" w:color="auto"/>
            </w:tcBorders>
          </w:tcPr>
          <w:p w14:paraId="029DF3C4" w14:textId="457DF2D7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</w:tc>
      </w:tr>
    </w:tbl>
    <w:p w14:paraId="6AFDA381" w14:textId="77777777" w:rsidR="00907B27" w:rsidRPr="00BA03FD" w:rsidRDefault="00907B27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39"/>
        <w:gridCol w:w="5717"/>
      </w:tblGrid>
      <w:tr w:rsidR="0067148D" w:rsidRPr="00BA03FD" w14:paraId="6433D410" w14:textId="77777777" w:rsidTr="0067148D">
        <w:trPr>
          <w:trHeight w:val="193"/>
          <w:jc w:val="center"/>
        </w:trPr>
        <w:tc>
          <w:tcPr>
            <w:tcW w:w="5000" w:type="pct"/>
            <w:gridSpan w:val="2"/>
          </w:tcPr>
          <w:p w14:paraId="51206E49" w14:textId="0ACED408" w:rsidR="0067148D" w:rsidRPr="00BA03FD" w:rsidRDefault="0067148D" w:rsidP="00BA03FD">
            <w:pPr>
              <w:suppressAutoHyphens w:val="0"/>
              <w:jc w:val="both"/>
              <w:textAlignment w:val="auto"/>
              <w:rPr>
                <w:rFonts w:asciiTheme="minorHAnsi" w:hAnsiTheme="minorHAnsi" w:cstheme="minorHAnsi"/>
                <w:lang w:eastAsia="it-IT"/>
              </w:rPr>
            </w:pPr>
            <w:r w:rsidRPr="00BA03FD">
              <w:rPr>
                <w:rFonts w:asciiTheme="minorHAnsi" w:hAnsiTheme="minorHAnsi" w:cstheme="minorHAnsi"/>
                <w:b/>
                <w:smallCaps/>
              </w:rPr>
              <w:t>EQUAZIONI DI SECONDO GRADO</w:t>
            </w:r>
          </w:p>
        </w:tc>
      </w:tr>
      <w:tr w:rsidR="0067148D" w:rsidRPr="00BA03FD" w14:paraId="5BB03612" w14:textId="127E8DA9" w:rsidTr="0067148D">
        <w:trPr>
          <w:trHeight w:val="193"/>
          <w:jc w:val="center"/>
        </w:trPr>
        <w:tc>
          <w:tcPr>
            <w:tcW w:w="2266" w:type="pct"/>
          </w:tcPr>
          <w:p w14:paraId="7A60D891" w14:textId="6645B66C" w:rsidR="0067148D" w:rsidRPr="00BA03FD" w:rsidRDefault="0067148D" w:rsidP="00B154B2">
            <w:pPr>
              <w:suppressAutoHyphens w:val="0"/>
              <w:spacing w:before="40" w:after="4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/>
                <w:bCs/>
                <w:lang w:eastAsia="it-IT"/>
              </w:rPr>
              <w:t>ABILITÀ</w:t>
            </w:r>
          </w:p>
        </w:tc>
        <w:tc>
          <w:tcPr>
            <w:tcW w:w="2734" w:type="pct"/>
          </w:tcPr>
          <w:p w14:paraId="70613160" w14:textId="56FD6CC7" w:rsidR="0067148D" w:rsidRPr="00BA03FD" w:rsidRDefault="0067148D" w:rsidP="00B154B2">
            <w:pPr>
              <w:suppressAutoHyphens w:val="0"/>
              <w:spacing w:before="40" w:after="40"/>
              <w:ind w:left="113" w:right="113"/>
              <w:jc w:val="center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/>
                <w:bCs/>
                <w:lang w:eastAsia="it-IT"/>
              </w:rPr>
              <w:t>CONOSCENZE</w:t>
            </w:r>
          </w:p>
        </w:tc>
      </w:tr>
      <w:tr w:rsidR="0067148D" w:rsidRPr="00BA03FD" w14:paraId="6C35150C" w14:textId="42556B53" w:rsidTr="0067148D">
        <w:trPr>
          <w:trHeight w:val="373"/>
          <w:jc w:val="center"/>
        </w:trPr>
        <w:tc>
          <w:tcPr>
            <w:tcW w:w="2266" w:type="pct"/>
            <w:vMerge w:val="restart"/>
          </w:tcPr>
          <w:p w14:paraId="793ACFA5" w14:textId="70EC76BC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Cs/>
                <w:lang w:eastAsia="it-IT"/>
              </w:rPr>
              <w:t>Risolvere equazioni, disequazioni e sistemi di secondo grado</w:t>
            </w:r>
          </w:p>
          <w:p w14:paraId="470B6E16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  <w:p w14:paraId="1DF7203A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  <w:p w14:paraId="7CB14F20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  <w:p w14:paraId="540A5FDE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  <w:p w14:paraId="0AF4E768" w14:textId="39357D08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</w:tc>
        <w:tc>
          <w:tcPr>
            <w:tcW w:w="2734" w:type="pct"/>
            <w:vMerge w:val="restart"/>
          </w:tcPr>
          <w:p w14:paraId="40555C81" w14:textId="3A93F2D3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lang w:eastAsia="it-IT"/>
              </w:rPr>
              <w:t>Equazioni di secondo grado</w:t>
            </w:r>
          </w:p>
          <w:p w14:paraId="25CA959C" w14:textId="49B8A55B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Cs/>
                <w:lang w:eastAsia="it-IT"/>
              </w:rPr>
              <w:t>Scomposizione di un trinomio di 2^ grado</w:t>
            </w:r>
          </w:p>
          <w:p w14:paraId="67DA45DB" w14:textId="32EC6C1D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Cs/>
                <w:lang w:eastAsia="it-IT"/>
              </w:rPr>
              <w:t>Equazioni di 2^ grado frazionarie</w:t>
            </w:r>
          </w:p>
          <w:p w14:paraId="3BB6C7A3" w14:textId="77777777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Cs/>
                <w:lang w:eastAsia="it-IT"/>
              </w:rPr>
              <w:t>Equazioni parametriche</w:t>
            </w:r>
          </w:p>
          <w:p w14:paraId="6E159353" w14:textId="77777777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lang w:eastAsia="it-IT"/>
              </w:rPr>
              <w:t>Sistemi di secondo grado</w:t>
            </w:r>
          </w:p>
          <w:p w14:paraId="4CC1D28F" w14:textId="56A3AB40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lang w:eastAsia="it-IT"/>
              </w:rPr>
              <w:t xml:space="preserve">Disequazioni di 2^ grado intere, fratte e sistemi di disequazioni </w:t>
            </w:r>
          </w:p>
          <w:p w14:paraId="705E4976" w14:textId="42B79815" w:rsidR="0067148D" w:rsidRPr="00BA03FD" w:rsidRDefault="0067148D" w:rsidP="00B154B2">
            <w:pPr>
              <w:numPr>
                <w:ilvl w:val="1"/>
                <w:numId w:val="12"/>
              </w:numPr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lang w:eastAsia="it-IT"/>
              </w:rPr>
              <w:t>Equazioni e sistemi per risolvere i problemi</w:t>
            </w:r>
          </w:p>
        </w:tc>
      </w:tr>
      <w:tr w:rsidR="0067148D" w:rsidRPr="00BA03FD" w14:paraId="70805DC7" w14:textId="2C4E80B5" w:rsidTr="0067148D">
        <w:trPr>
          <w:trHeight w:val="373"/>
          <w:jc w:val="center"/>
        </w:trPr>
        <w:tc>
          <w:tcPr>
            <w:tcW w:w="2266" w:type="pct"/>
            <w:vMerge/>
          </w:tcPr>
          <w:p w14:paraId="07A355FA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</w:tc>
        <w:tc>
          <w:tcPr>
            <w:tcW w:w="2734" w:type="pct"/>
            <w:vMerge/>
          </w:tcPr>
          <w:p w14:paraId="20261856" w14:textId="5E5364F8" w:rsidR="0067148D" w:rsidRPr="00BA03FD" w:rsidRDefault="0067148D" w:rsidP="00B154B2">
            <w:pPr>
              <w:numPr>
                <w:ilvl w:val="1"/>
                <w:numId w:val="12"/>
              </w:numPr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</w:tc>
      </w:tr>
      <w:tr w:rsidR="0067148D" w:rsidRPr="00BA03FD" w14:paraId="0A28459A" w14:textId="252654E0" w:rsidTr="0067148D">
        <w:trPr>
          <w:cantSplit/>
          <w:trHeight w:val="1216"/>
          <w:jc w:val="center"/>
        </w:trPr>
        <w:tc>
          <w:tcPr>
            <w:tcW w:w="2266" w:type="pct"/>
            <w:vMerge/>
          </w:tcPr>
          <w:p w14:paraId="529ACDBF" w14:textId="77777777" w:rsidR="0067148D" w:rsidRPr="00BA03FD" w:rsidRDefault="0067148D" w:rsidP="00B154B2">
            <w:p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Cs/>
                <w:lang w:eastAsia="it-IT"/>
              </w:rPr>
            </w:pPr>
          </w:p>
        </w:tc>
        <w:tc>
          <w:tcPr>
            <w:tcW w:w="2734" w:type="pct"/>
            <w:vMerge/>
          </w:tcPr>
          <w:p w14:paraId="3092C8A6" w14:textId="1AB29E0A" w:rsidR="0067148D" w:rsidRPr="00BA03FD" w:rsidRDefault="0067148D" w:rsidP="00B154B2">
            <w:pPr>
              <w:numPr>
                <w:ilvl w:val="1"/>
                <w:numId w:val="12"/>
              </w:numPr>
              <w:suppressAutoHyphens w:val="0"/>
              <w:textAlignment w:val="auto"/>
              <w:rPr>
                <w:rFonts w:asciiTheme="minorHAnsi" w:hAnsiTheme="minorHAnsi" w:cstheme="minorHAnsi"/>
                <w:lang w:eastAsia="it-IT"/>
              </w:rPr>
            </w:pPr>
          </w:p>
        </w:tc>
      </w:tr>
      <w:tr w:rsidR="0067148D" w:rsidRPr="00BA03FD" w14:paraId="1C88CA65" w14:textId="00B970A0" w:rsidTr="0067148D">
        <w:trPr>
          <w:cantSplit/>
          <w:trHeight w:val="981"/>
          <w:jc w:val="center"/>
        </w:trPr>
        <w:tc>
          <w:tcPr>
            <w:tcW w:w="2266" w:type="pct"/>
          </w:tcPr>
          <w:p w14:paraId="73CE5494" w14:textId="77777777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lang w:eastAsia="it-IT"/>
              </w:rPr>
              <w:t>Saper risolvere problemi</w:t>
            </w:r>
            <w:r w:rsidRPr="00BA03FD">
              <w:rPr>
                <w:rFonts w:asciiTheme="minorHAnsi" w:hAnsiTheme="minorHAnsi" w:cstheme="minorHAnsi"/>
                <w:b/>
                <w:i/>
                <w:lang w:eastAsia="it-IT"/>
              </w:rPr>
              <w:t xml:space="preserve"> </w:t>
            </w:r>
            <w:r w:rsidRPr="00BA03FD">
              <w:rPr>
                <w:rFonts w:asciiTheme="minorHAnsi" w:hAnsiTheme="minorHAnsi" w:cstheme="minorHAnsi"/>
                <w:lang w:eastAsia="it-IT"/>
              </w:rPr>
              <w:t>tramite equazioni di secondo grado</w:t>
            </w:r>
          </w:p>
        </w:tc>
        <w:tc>
          <w:tcPr>
            <w:tcW w:w="2734" w:type="pct"/>
            <w:vMerge/>
          </w:tcPr>
          <w:p w14:paraId="4D8FB111" w14:textId="77777777" w:rsidR="0067148D" w:rsidRPr="00BA03FD" w:rsidRDefault="0067148D" w:rsidP="00B154B2">
            <w:pPr>
              <w:tabs>
                <w:tab w:val="left" w:pos="227"/>
              </w:tabs>
              <w:suppressAutoHyphens w:val="0"/>
              <w:ind w:left="113" w:right="113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</w:p>
        </w:tc>
      </w:tr>
    </w:tbl>
    <w:p w14:paraId="7C1920D7" w14:textId="77777777" w:rsidR="00D3148A" w:rsidRPr="00BA03FD" w:rsidRDefault="00D3148A"/>
    <w:p w14:paraId="40E95ED2" w14:textId="77777777" w:rsidR="00950BB4" w:rsidRPr="00BA03FD" w:rsidRDefault="00950BB4"/>
    <w:p w14:paraId="710126C8" w14:textId="77777777" w:rsidR="00950BB4" w:rsidRPr="00BA03FD" w:rsidRDefault="00950BB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1"/>
        <w:gridCol w:w="6"/>
        <w:gridCol w:w="5489"/>
      </w:tblGrid>
      <w:tr w:rsidR="0067148D" w:rsidRPr="00BA03FD" w14:paraId="02E843C1" w14:textId="77777777" w:rsidTr="00BA03FD">
        <w:trPr>
          <w:trHeight w:val="293"/>
          <w:jc w:val="center"/>
        </w:trPr>
        <w:tc>
          <w:tcPr>
            <w:tcW w:w="5000" w:type="pct"/>
            <w:gridSpan w:val="3"/>
          </w:tcPr>
          <w:p w14:paraId="03FFAEF9" w14:textId="4011ED71" w:rsidR="0067148D" w:rsidRPr="00BA03FD" w:rsidRDefault="00BA03FD" w:rsidP="00BA03FD">
            <w:r w:rsidRPr="00BA03FD">
              <w:rPr>
                <w:rFonts w:asciiTheme="minorHAnsi" w:hAnsiTheme="minorHAnsi" w:cstheme="minorHAnsi"/>
                <w:b/>
                <w:bCs/>
              </w:rPr>
              <w:t>P</w:t>
            </w:r>
            <w:r w:rsidR="0067148D" w:rsidRPr="00BA03FD">
              <w:rPr>
                <w:rFonts w:asciiTheme="minorHAnsi" w:hAnsiTheme="minorHAnsi" w:cstheme="minorHAnsi"/>
                <w:b/>
                <w:bCs/>
              </w:rPr>
              <w:t>ARABOLA</w:t>
            </w:r>
          </w:p>
        </w:tc>
      </w:tr>
      <w:tr w:rsidR="0067148D" w:rsidRPr="00BA03FD" w14:paraId="7B0970A4" w14:textId="77777777" w:rsidTr="00BA03FD">
        <w:trPr>
          <w:trHeight w:val="293"/>
          <w:jc w:val="center"/>
        </w:trPr>
        <w:tc>
          <w:tcPr>
            <w:tcW w:w="2372" w:type="pct"/>
          </w:tcPr>
          <w:p w14:paraId="6BC3B230" w14:textId="77777777" w:rsidR="0067148D" w:rsidRPr="00BA03FD" w:rsidRDefault="0067148D" w:rsidP="00B154B2">
            <w:pPr>
              <w:suppressAutoHyphens w:val="0"/>
              <w:spacing w:before="40" w:after="4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/>
                <w:bCs/>
                <w:lang w:eastAsia="it-IT"/>
              </w:rPr>
              <w:t>ABILITÀ</w:t>
            </w:r>
          </w:p>
        </w:tc>
        <w:tc>
          <w:tcPr>
            <w:tcW w:w="2628" w:type="pct"/>
            <w:gridSpan w:val="2"/>
          </w:tcPr>
          <w:p w14:paraId="4D97C456" w14:textId="77777777" w:rsidR="0067148D" w:rsidRPr="00BA03FD" w:rsidRDefault="0067148D" w:rsidP="00B154B2">
            <w:pPr>
              <w:suppressAutoHyphens w:val="0"/>
              <w:spacing w:before="40" w:after="40"/>
              <w:ind w:left="113" w:right="113"/>
              <w:jc w:val="center"/>
              <w:textAlignment w:val="auto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BA03FD">
              <w:rPr>
                <w:rFonts w:asciiTheme="minorHAnsi" w:hAnsiTheme="minorHAnsi" w:cstheme="minorHAnsi"/>
                <w:b/>
                <w:bCs/>
                <w:lang w:eastAsia="it-IT"/>
              </w:rPr>
              <w:t>CONOSCENZE</w:t>
            </w:r>
          </w:p>
        </w:tc>
      </w:tr>
      <w:tr w:rsidR="0067148D" w:rsidRPr="00BA03FD" w14:paraId="4804B85A" w14:textId="5405613D" w:rsidTr="00BA03FD">
        <w:trPr>
          <w:cantSplit/>
          <w:trHeight w:val="458"/>
          <w:jc w:val="center"/>
        </w:trPr>
        <w:tc>
          <w:tcPr>
            <w:tcW w:w="2375" w:type="pct"/>
            <w:gridSpan w:val="2"/>
            <w:vMerge w:val="restart"/>
          </w:tcPr>
          <w:p w14:paraId="6FC642A1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  <w:p w14:paraId="59D62953" w14:textId="1326B6E8" w:rsidR="0067148D" w:rsidRPr="00BA03FD" w:rsidRDefault="0067148D" w:rsidP="0067148D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Rappresentare nel piano cartesiano una parabola di data   equazione</w:t>
            </w:r>
          </w:p>
          <w:p w14:paraId="07FC404E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ind w:left="169" w:hanging="169"/>
              <w:rPr>
                <w:rFonts w:asciiTheme="minorHAnsi" w:hAnsiTheme="minorHAnsi" w:cstheme="minorHAnsi"/>
                <w:bCs/>
              </w:rPr>
            </w:pPr>
          </w:p>
          <w:p w14:paraId="733B9A11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5" w:type="pct"/>
            <w:vMerge w:val="restart"/>
          </w:tcPr>
          <w:p w14:paraId="5092850C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Cs/>
              </w:rPr>
            </w:pPr>
          </w:p>
          <w:p w14:paraId="2006F567" w14:textId="77777777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La parabola come funzione di secondo grado</w:t>
            </w:r>
          </w:p>
          <w:p w14:paraId="4601344E" w14:textId="77777777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Rappresentazione grafica</w:t>
            </w:r>
          </w:p>
          <w:p w14:paraId="37405D8B" w14:textId="77777777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Punti di intersezione di una parabola con gli assi</w:t>
            </w:r>
          </w:p>
          <w:p w14:paraId="3B5162BB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Cs/>
              </w:rPr>
            </w:pPr>
          </w:p>
          <w:p w14:paraId="3C45737B" w14:textId="682CD8CC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L’interpretazione grafica di un’equazione di secondo grado</w:t>
            </w:r>
          </w:p>
          <w:p w14:paraId="4F6BFD77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Cs/>
              </w:rPr>
            </w:pPr>
          </w:p>
          <w:p w14:paraId="5BD2FB6F" w14:textId="27D1BEF0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Interpretazione grafica di una disequazione di secondo grado</w:t>
            </w:r>
          </w:p>
        </w:tc>
      </w:tr>
      <w:tr w:rsidR="0067148D" w:rsidRPr="00BA03FD" w14:paraId="238BE7B0" w14:textId="0851A11F" w:rsidTr="00BA03FD">
        <w:trPr>
          <w:cantSplit/>
          <w:trHeight w:val="457"/>
          <w:jc w:val="center"/>
        </w:trPr>
        <w:tc>
          <w:tcPr>
            <w:tcW w:w="2375" w:type="pct"/>
            <w:gridSpan w:val="2"/>
            <w:vMerge/>
          </w:tcPr>
          <w:p w14:paraId="2C81AC50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5" w:type="pct"/>
            <w:vMerge/>
          </w:tcPr>
          <w:p w14:paraId="05BC4ABD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Cs/>
              </w:rPr>
            </w:pPr>
          </w:p>
        </w:tc>
      </w:tr>
      <w:tr w:rsidR="0067148D" w:rsidRPr="00BA03FD" w14:paraId="5B2EF7D0" w14:textId="6D3893D0" w:rsidTr="00BA03FD">
        <w:trPr>
          <w:cantSplit/>
          <w:trHeight w:val="1297"/>
          <w:jc w:val="center"/>
        </w:trPr>
        <w:tc>
          <w:tcPr>
            <w:tcW w:w="2375" w:type="pct"/>
            <w:gridSpan w:val="2"/>
            <w:vMerge/>
          </w:tcPr>
          <w:p w14:paraId="7CBFFFF7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5" w:type="pct"/>
            <w:vMerge/>
          </w:tcPr>
          <w:p w14:paraId="6CCBA2BC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Cs/>
              </w:rPr>
            </w:pPr>
          </w:p>
        </w:tc>
      </w:tr>
      <w:tr w:rsidR="0067148D" w:rsidRPr="00BA03FD" w14:paraId="52BFCF1E" w14:textId="3BA6F9A8" w:rsidTr="00BA03FD">
        <w:trPr>
          <w:cantSplit/>
          <w:trHeight w:val="1846"/>
          <w:jc w:val="center"/>
        </w:trPr>
        <w:tc>
          <w:tcPr>
            <w:tcW w:w="2375" w:type="pct"/>
            <w:gridSpan w:val="2"/>
          </w:tcPr>
          <w:p w14:paraId="7D7D8913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ind w:left="169" w:hanging="169"/>
              <w:rPr>
                <w:rFonts w:asciiTheme="minorHAnsi" w:hAnsiTheme="minorHAnsi" w:cstheme="minorHAnsi"/>
                <w:bCs/>
              </w:rPr>
            </w:pPr>
          </w:p>
          <w:p w14:paraId="54009736" w14:textId="77777777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Scrivere l’equazione di una parabola nel piano cartesiano.</w:t>
            </w:r>
          </w:p>
          <w:p w14:paraId="35B5CF74" w14:textId="77777777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Determinare le intersezioni tra una parabola e una retta</w:t>
            </w:r>
          </w:p>
          <w:p w14:paraId="1AE47101" w14:textId="77777777" w:rsidR="0067148D" w:rsidRPr="00BA03FD" w:rsidRDefault="0067148D" w:rsidP="00B154B2">
            <w:pPr>
              <w:numPr>
                <w:ilvl w:val="0"/>
                <w:numId w:val="13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</w:rPr>
              <w:t>Calcolare le coordinate del vertice di una parabola e le intersezioni con gli assi cartesiani</w:t>
            </w:r>
          </w:p>
          <w:p w14:paraId="48D0015D" w14:textId="77777777" w:rsidR="0067148D" w:rsidRPr="00BA03FD" w:rsidRDefault="0067148D" w:rsidP="00B154B2">
            <w:pPr>
              <w:suppressAutoHyphens w:val="0"/>
              <w:ind w:left="227"/>
              <w:textAlignment w:val="auto"/>
              <w:rPr>
                <w:rFonts w:asciiTheme="minorHAnsi" w:hAnsiTheme="minorHAnsi" w:cstheme="minorHAnsi"/>
              </w:rPr>
            </w:pPr>
          </w:p>
          <w:p w14:paraId="6ED129FE" w14:textId="77777777" w:rsidR="0067148D" w:rsidRPr="00BA03FD" w:rsidRDefault="0067148D" w:rsidP="00B154B2">
            <w:pPr>
              <w:numPr>
                <w:ilvl w:val="0"/>
                <w:numId w:val="13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</w:rPr>
              <w:t>Determinare l'equazione dell'asse di una parabola e tutti gli altri suoi elementi.</w:t>
            </w:r>
          </w:p>
          <w:p w14:paraId="6944F3FA" w14:textId="1B85EE71" w:rsidR="0067148D" w:rsidRPr="00BA03FD" w:rsidRDefault="0067148D" w:rsidP="00B154B2">
            <w:pPr>
              <w:numPr>
                <w:ilvl w:val="0"/>
                <w:numId w:val="13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</w:rPr>
              <w:t>Determinare l’equazione delle rette tangenti ad una parabola</w:t>
            </w:r>
          </w:p>
          <w:p w14:paraId="15509DA8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5" w:type="pct"/>
          </w:tcPr>
          <w:p w14:paraId="50BCF5B8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Cs/>
              </w:rPr>
            </w:pPr>
          </w:p>
          <w:p w14:paraId="7C2B7CD1" w14:textId="77777777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Dal grafico di una parabola alla sua equazione</w:t>
            </w:r>
          </w:p>
          <w:p w14:paraId="2B604A20" w14:textId="4F43AC89" w:rsidR="0067148D" w:rsidRPr="00BA03FD" w:rsidRDefault="0067148D" w:rsidP="0067148D">
            <w:pPr>
              <w:tabs>
                <w:tab w:val="left" w:pos="227"/>
              </w:tabs>
              <w:suppressAutoHyphens w:val="0"/>
              <w:ind w:left="227"/>
              <w:textAlignment w:val="auto"/>
              <w:rPr>
                <w:rFonts w:asciiTheme="minorHAnsi" w:hAnsiTheme="minorHAnsi" w:cstheme="minorHAnsi"/>
                <w:bCs/>
              </w:rPr>
            </w:pPr>
          </w:p>
          <w:p w14:paraId="28086C31" w14:textId="77777777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Vertice, asse di simmetria, fuoco, direttrice di una parabola.</w:t>
            </w:r>
          </w:p>
          <w:p w14:paraId="662B60FA" w14:textId="77777777" w:rsidR="0067148D" w:rsidRPr="00BA03FD" w:rsidRDefault="0067148D" w:rsidP="00B154B2">
            <w:pPr>
              <w:tabs>
                <w:tab w:val="left" w:pos="227"/>
              </w:tabs>
              <w:suppressAutoHyphens w:val="0"/>
              <w:ind w:left="227"/>
              <w:textAlignment w:val="auto"/>
              <w:rPr>
                <w:rFonts w:asciiTheme="minorHAnsi" w:hAnsiTheme="minorHAnsi" w:cstheme="minorHAnsi"/>
                <w:bCs/>
              </w:rPr>
            </w:pPr>
          </w:p>
          <w:p w14:paraId="2934341C" w14:textId="77777777" w:rsidR="0067148D" w:rsidRPr="00BA03FD" w:rsidRDefault="0067148D" w:rsidP="00B154B2">
            <w:pPr>
              <w:numPr>
                <w:ilvl w:val="0"/>
                <w:numId w:val="18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Problemi vari sulla parabola</w:t>
            </w:r>
          </w:p>
        </w:tc>
      </w:tr>
    </w:tbl>
    <w:p w14:paraId="23798D8A" w14:textId="77777777" w:rsidR="005D5D2C" w:rsidRPr="00BA03FD" w:rsidRDefault="005D5D2C" w:rsidP="00D3148A">
      <w:pPr>
        <w:jc w:val="both"/>
        <w:rPr>
          <w:rFonts w:asciiTheme="minorHAnsi" w:hAnsiTheme="minorHAnsi" w:cstheme="minorHAnsi"/>
        </w:rPr>
      </w:pPr>
    </w:p>
    <w:p w14:paraId="0937A03B" w14:textId="77777777" w:rsidR="005D5D2C" w:rsidRPr="00BA03FD" w:rsidRDefault="005D5D2C" w:rsidP="00D3148A">
      <w:pPr>
        <w:jc w:val="both"/>
        <w:rPr>
          <w:rFonts w:asciiTheme="minorHAnsi" w:hAnsiTheme="minorHAnsi" w:cstheme="minorHAnsi"/>
        </w:rPr>
      </w:pPr>
    </w:p>
    <w:p w14:paraId="092D3A61" w14:textId="77777777" w:rsidR="005D5D2C" w:rsidRPr="00BA03FD" w:rsidRDefault="005D5D2C" w:rsidP="00D3148A">
      <w:pPr>
        <w:jc w:val="both"/>
        <w:rPr>
          <w:rFonts w:asciiTheme="minorHAnsi" w:hAnsiTheme="minorHAnsi" w:cstheme="minorHAnsi"/>
        </w:rPr>
      </w:pPr>
    </w:p>
    <w:tbl>
      <w:tblPr>
        <w:tblW w:w="47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3"/>
        <w:gridCol w:w="5252"/>
      </w:tblGrid>
      <w:tr w:rsidR="0067148D" w:rsidRPr="00BA03FD" w14:paraId="043D1028" w14:textId="77777777" w:rsidTr="00BA03FD">
        <w:trPr>
          <w:trHeight w:val="271"/>
          <w:jc w:val="center"/>
        </w:trPr>
        <w:tc>
          <w:tcPr>
            <w:tcW w:w="5000" w:type="pct"/>
            <w:gridSpan w:val="2"/>
          </w:tcPr>
          <w:p w14:paraId="33E5716C" w14:textId="7617BCAD" w:rsidR="0067148D" w:rsidRPr="00BA03FD" w:rsidRDefault="0067148D" w:rsidP="00BA03FD">
            <w:pPr>
              <w:jc w:val="both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  <w:b/>
                <w:bCs/>
              </w:rPr>
              <w:lastRenderedPageBreak/>
              <w:t>CIRCONFERENZA NEL PIANO CARTESIANO</w:t>
            </w:r>
          </w:p>
        </w:tc>
      </w:tr>
      <w:tr w:rsidR="0067148D" w:rsidRPr="00BA03FD" w14:paraId="2E6B56D2" w14:textId="141931BA" w:rsidTr="00BA03FD">
        <w:trPr>
          <w:trHeight w:val="271"/>
          <w:jc w:val="center"/>
        </w:trPr>
        <w:tc>
          <w:tcPr>
            <w:tcW w:w="2354" w:type="pct"/>
          </w:tcPr>
          <w:p w14:paraId="0C76F9C7" w14:textId="40E1B982" w:rsidR="0067148D" w:rsidRPr="00BA03FD" w:rsidRDefault="0067148D" w:rsidP="00B154B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A03FD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646" w:type="pct"/>
          </w:tcPr>
          <w:p w14:paraId="4B58F2E7" w14:textId="24C656BB" w:rsidR="0067148D" w:rsidRPr="00BA03FD" w:rsidRDefault="0067148D" w:rsidP="00B154B2">
            <w:pPr>
              <w:spacing w:before="40" w:after="40"/>
              <w:ind w:left="113" w:right="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A03FD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</w:tr>
      <w:tr w:rsidR="0067148D" w:rsidRPr="00BA03FD" w14:paraId="5E3FDB70" w14:textId="716F7D0D" w:rsidTr="00BA03FD">
        <w:trPr>
          <w:trHeight w:val="373"/>
          <w:jc w:val="center"/>
        </w:trPr>
        <w:tc>
          <w:tcPr>
            <w:tcW w:w="2354" w:type="pct"/>
            <w:vMerge w:val="restart"/>
          </w:tcPr>
          <w:p w14:paraId="5BDE7535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  <w:p w14:paraId="004368F2" w14:textId="649E7B86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 xml:space="preserve">Rappresentare nel piano cartesiano una circonferenza di data equazione </w:t>
            </w:r>
          </w:p>
          <w:p w14:paraId="351DB49A" w14:textId="77777777" w:rsidR="0067148D" w:rsidRPr="00BA03FD" w:rsidRDefault="0067148D" w:rsidP="00B154B2">
            <w:pPr>
              <w:widowControl w:val="0"/>
              <w:numPr>
                <w:ilvl w:val="0"/>
                <w:numId w:val="13"/>
              </w:numPr>
              <w:suppressAutoHyphens w:val="0"/>
              <w:textAlignment w:val="auto"/>
              <w:rPr>
                <w:rFonts w:asciiTheme="minorHAnsi" w:hAnsiTheme="minorHAnsi" w:cstheme="minorHAnsi"/>
                <w:snapToGrid w:val="0"/>
              </w:rPr>
            </w:pPr>
            <w:r w:rsidRPr="00BA03FD">
              <w:rPr>
                <w:rFonts w:asciiTheme="minorHAnsi" w:hAnsiTheme="minorHAnsi" w:cstheme="minorHAnsi"/>
                <w:snapToGrid w:val="0"/>
              </w:rPr>
              <w:t>Riconoscere l'equazione di una circonferenza</w:t>
            </w:r>
          </w:p>
          <w:p w14:paraId="1C19C558" w14:textId="79A24870" w:rsidR="0067148D" w:rsidRPr="00BA03FD" w:rsidRDefault="0067148D" w:rsidP="00BA03FD">
            <w:pPr>
              <w:widowControl w:val="0"/>
              <w:numPr>
                <w:ilvl w:val="0"/>
                <w:numId w:val="13"/>
              </w:numPr>
              <w:suppressAutoHyphens w:val="0"/>
              <w:textAlignment w:val="auto"/>
              <w:rPr>
                <w:rFonts w:asciiTheme="minorHAnsi" w:hAnsiTheme="minorHAnsi" w:cstheme="minorHAnsi"/>
                <w:snapToGrid w:val="0"/>
              </w:rPr>
            </w:pPr>
            <w:r w:rsidRPr="00BA03FD">
              <w:rPr>
                <w:rFonts w:asciiTheme="minorHAnsi" w:hAnsiTheme="minorHAnsi" w:cstheme="minorHAnsi"/>
                <w:snapToGrid w:val="0"/>
              </w:rPr>
              <w:t>Determinare centro, raggio, intersezioni con gli assi</w:t>
            </w:r>
          </w:p>
        </w:tc>
        <w:tc>
          <w:tcPr>
            <w:tcW w:w="2646" w:type="pct"/>
            <w:vMerge w:val="restart"/>
          </w:tcPr>
          <w:p w14:paraId="41695961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/>
                <w:bCs/>
              </w:rPr>
            </w:pPr>
          </w:p>
          <w:p w14:paraId="0196AFC4" w14:textId="77777777" w:rsidR="0067148D" w:rsidRPr="00BA03FD" w:rsidRDefault="0067148D" w:rsidP="00B154B2">
            <w:pPr>
              <w:numPr>
                <w:ilvl w:val="1"/>
                <w:numId w:val="12"/>
              </w:numPr>
              <w:tabs>
                <w:tab w:val="clear" w:pos="360"/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</w:rPr>
            </w:pPr>
            <w:r w:rsidRPr="00BA03FD">
              <w:rPr>
                <w:rFonts w:asciiTheme="minorHAnsi" w:hAnsiTheme="minorHAnsi" w:cstheme="minorHAnsi"/>
              </w:rPr>
              <w:t>Circonferenza nel piano cartesiano</w:t>
            </w:r>
          </w:p>
          <w:p w14:paraId="0CE1974C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/>
                <w:bCs/>
              </w:rPr>
            </w:pPr>
          </w:p>
          <w:p w14:paraId="4575EEB7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/>
                <w:bCs/>
              </w:rPr>
            </w:pPr>
          </w:p>
          <w:p w14:paraId="60790F15" w14:textId="4CF2F60A" w:rsidR="0067148D" w:rsidRPr="00BA03FD" w:rsidRDefault="0067148D" w:rsidP="00B154B2">
            <w:pPr>
              <w:numPr>
                <w:ilvl w:val="0"/>
                <w:numId w:val="17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</w:rPr>
              <w:t>Equazione cartesiana della circonferenza in forma canonica</w:t>
            </w:r>
          </w:p>
          <w:p w14:paraId="1F447A90" w14:textId="77777777" w:rsidR="0067148D" w:rsidRPr="00BA03FD" w:rsidRDefault="0067148D" w:rsidP="00B154B2">
            <w:pPr>
              <w:rPr>
                <w:rFonts w:asciiTheme="minorHAnsi" w:hAnsiTheme="minorHAnsi" w:cstheme="minorHAnsi"/>
              </w:rPr>
            </w:pPr>
          </w:p>
          <w:p w14:paraId="23B47D83" w14:textId="0BD493F9" w:rsidR="0067148D" w:rsidRPr="00BA03FD" w:rsidRDefault="0067148D" w:rsidP="00BA03FD">
            <w:pPr>
              <w:numPr>
                <w:ilvl w:val="0"/>
                <w:numId w:val="17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</w:rPr>
              <w:t>Problemi vari sulla circonferenza</w:t>
            </w:r>
          </w:p>
        </w:tc>
      </w:tr>
      <w:tr w:rsidR="0067148D" w:rsidRPr="00BA03FD" w14:paraId="6099378C" w14:textId="48095F8A" w:rsidTr="00BA03FD">
        <w:trPr>
          <w:trHeight w:val="373"/>
          <w:jc w:val="center"/>
        </w:trPr>
        <w:tc>
          <w:tcPr>
            <w:tcW w:w="2354" w:type="pct"/>
            <w:vMerge/>
          </w:tcPr>
          <w:p w14:paraId="4B17DA24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46" w:type="pct"/>
            <w:vMerge/>
          </w:tcPr>
          <w:p w14:paraId="6D188452" w14:textId="77777777" w:rsidR="0067148D" w:rsidRPr="00BA03FD" w:rsidRDefault="0067148D" w:rsidP="00B154B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7148D" w:rsidRPr="00BA03FD" w14:paraId="6AD55772" w14:textId="4D335542" w:rsidTr="00BA03FD">
        <w:trPr>
          <w:cantSplit/>
          <w:trHeight w:val="1843"/>
          <w:jc w:val="center"/>
        </w:trPr>
        <w:tc>
          <w:tcPr>
            <w:tcW w:w="2354" w:type="pct"/>
            <w:vMerge/>
          </w:tcPr>
          <w:p w14:paraId="60977D84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46" w:type="pct"/>
            <w:vMerge/>
          </w:tcPr>
          <w:p w14:paraId="1AC74CAD" w14:textId="77777777" w:rsidR="0067148D" w:rsidRPr="00BA03FD" w:rsidRDefault="0067148D" w:rsidP="00B154B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7148D" w:rsidRPr="00BA03FD" w14:paraId="5605C93D" w14:textId="3E7201C8" w:rsidTr="00BA03FD">
        <w:trPr>
          <w:cantSplit/>
          <w:trHeight w:val="1377"/>
          <w:jc w:val="center"/>
        </w:trPr>
        <w:tc>
          <w:tcPr>
            <w:tcW w:w="2354" w:type="pct"/>
          </w:tcPr>
          <w:p w14:paraId="51165DFA" w14:textId="77777777" w:rsidR="0067148D" w:rsidRPr="00BA03FD" w:rsidRDefault="0067148D" w:rsidP="00B154B2">
            <w:pPr>
              <w:tabs>
                <w:tab w:val="left" w:pos="227"/>
              </w:tabs>
              <w:spacing w:after="80"/>
              <w:rPr>
                <w:rFonts w:asciiTheme="minorHAnsi" w:hAnsiTheme="minorHAnsi" w:cstheme="minorHAnsi"/>
                <w:bCs/>
              </w:rPr>
            </w:pPr>
          </w:p>
          <w:p w14:paraId="62201443" w14:textId="77777777" w:rsidR="0067148D" w:rsidRPr="00BA03FD" w:rsidRDefault="0067148D" w:rsidP="00B154B2">
            <w:pPr>
              <w:numPr>
                <w:ilvl w:val="0"/>
                <w:numId w:val="13"/>
              </w:numPr>
              <w:tabs>
                <w:tab w:val="left" w:pos="227"/>
              </w:tabs>
              <w:suppressAutoHyphens w:val="0"/>
              <w:spacing w:after="80"/>
              <w:textAlignment w:val="auto"/>
              <w:rPr>
                <w:rFonts w:asciiTheme="minorHAnsi" w:hAnsiTheme="minorHAnsi" w:cstheme="minorHAnsi"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Scrivere l’equazione di una circonferenza nel piano cartesiano.</w:t>
            </w:r>
          </w:p>
          <w:p w14:paraId="03B64362" w14:textId="77777777" w:rsidR="0067148D" w:rsidRPr="00BA03FD" w:rsidRDefault="0067148D" w:rsidP="00B154B2">
            <w:pPr>
              <w:widowControl w:val="0"/>
              <w:numPr>
                <w:ilvl w:val="0"/>
                <w:numId w:val="13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  <w:snapToGrid w:val="0"/>
              </w:rPr>
              <w:t>Risolvere vari problemi sulla circonferenza:</w:t>
            </w:r>
          </w:p>
          <w:p w14:paraId="0243AF71" w14:textId="77777777" w:rsidR="0067148D" w:rsidRPr="00BA03FD" w:rsidRDefault="0067148D" w:rsidP="00B154B2">
            <w:pPr>
              <w:widowControl w:val="0"/>
              <w:numPr>
                <w:ilvl w:val="0"/>
                <w:numId w:val="13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  <w:snapToGrid w:val="0"/>
              </w:rPr>
              <w:t>intersezione retta-circonferenza,</w:t>
            </w:r>
          </w:p>
          <w:p w14:paraId="79AE354C" w14:textId="7FFC161E" w:rsidR="0067148D" w:rsidRPr="00BA03FD" w:rsidRDefault="0067148D" w:rsidP="00B154B2">
            <w:pPr>
              <w:widowControl w:val="0"/>
              <w:numPr>
                <w:ilvl w:val="0"/>
                <w:numId w:val="13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proofErr w:type="gramStart"/>
            <w:r w:rsidRPr="00BA03FD">
              <w:rPr>
                <w:rFonts w:asciiTheme="minorHAnsi" w:hAnsiTheme="minorHAnsi" w:cstheme="minorHAnsi"/>
                <w:snapToGrid w:val="0"/>
              </w:rPr>
              <w:t>le tangente</w:t>
            </w:r>
            <w:proofErr w:type="gramEnd"/>
            <w:r w:rsidRPr="00BA03FD">
              <w:rPr>
                <w:rFonts w:asciiTheme="minorHAnsi" w:hAnsiTheme="minorHAnsi" w:cstheme="minorHAnsi"/>
                <w:snapToGrid w:val="0"/>
              </w:rPr>
              <w:t xml:space="preserve"> ad una circonferenza</w:t>
            </w:r>
          </w:p>
          <w:p w14:paraId="45071833" w14:textId="07E0FB93" w:rsidR="0067148D" w:rsidRPr="00BA03FD" w:rsidRDefault="0067148D" w:rsidP="00B154B2">
            <w:pPr>
              <w:widowControl w:val="0"/>
              <w:numPr>
                <w:ilvl w:val="0"/>
                <w:numId w:val="13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  <w:snapToGrid w:val="0"/>
              </w:rPr>
              <w:t>determinare l’equazione di una circonferenza, assegnate opportune condizioni.</w:t>
            </w:r>
          </w:p>
        </w:tc>
        <w:tc>
          <w:tcPr>
            <w:tcW w:w="2646" w:type="pct"/>
            <w:vMerge/>
          </w:tcPr>
          <w:p w14:paraId="3C3846ED" w14:textId="77777777" w:rsidR="0067148D" w:rsidRPr="00BA03FD" w:rsidRDefault="0067148D" w:rsidP="00B154B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D1FF7D0" w14:textId="77777777" w:rsidR="00950BB4" w:rsidRPr="00BA03FD" w:rsidRDefault="00950BB4"/>
    <w:p w14:paraId="148C70B5" w14:textId="77777777" w:rsidR="00950BB4" w:rsidRPr="00BA03FD" w:rsidRDefault="00950BB4"/>
    <w:p w14:paraId="43BC15A1" w14:textId="77777777" w:rsidR="00950BB4" w:rsidRPr="00BA03FD" w:rsidRDefault="00950BB4"/>
    <w:tbl>
      <w:tblPr>
        <w:tblW w:w="47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6"/>
        <w:gridCol w:w="5213"/>
      </w:tblGrid>
      <w:tr w:rsidR="00BA03FD" w:rsidRPr="00BA03FD" w14:paraId="13DE64ED" w14:textId="77777777" w:rsidTr="00BA03FD">
        <w:trPr>
          <w:trHeight w:val="127"/>
          <w:jc w:val="center"/>
        </w:trPr>
        <w:tc>
          <w:tcPr>
            <w:tcW w:w="5000" w:type="pct"/>
            <w:gridSpan w:val="2"/>
          </w:tcPr>
          <w:p w14:paraId="540D0DFC" w14:textId="2EA8C827" w:rsidR="00BA03FD" w:rsidRPr="00BA03FD" w:rsidRDefault="00BA03FD" w:rsidP="00BA03FD">
            <w:r w:rsidRPr="00BA03FD">
              <w:rPr>
                <w:rFonts w:asciiTheme="minorHAnsi" w:hAnsiTheme="minorHAnsi" w:cstheme="minorHAnsi"/>
                <w:b/>
                <w:smallCaps/>
              </w:rPr>
              <w:t>ELLISSE E IPERBOLE</w:t>
            </w:r>
          </w:p>
        </w:tc>
      </w:tr>
      <w:tr w:rsidR="0067148D" w:rsidRPr="00BA03FD" w14:paraId="7A6B10C0" w14:textId="3F3D98FD" w:rsidTr="00BA03FD">
        <w:trPr>
          <w:trHeight w:val="127"/>
          <w:jc w:val="center"/>
        </w:trPr>
        <w:tc>
          <w:tcPr>
            <w:tcW w:w="2401" w:type="pct"/>
          </w:tcPr>
          <w:p w14:paraId="213C99A3" w14:textId="27A4955C" w:rsidR="0067148D" w:rsidRPr="00BA03FD" w:rsidRDefault="0067148D" w:rsidP="00B154B2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A03FD">
              <w:rPr>
                <w:rFonts w:asciiTheme="minorHAnsi" w:hAnsiTheme="minorHAnsi" w:cstheme="minorHAnsi"/>
                <w:b/>
                <w:bCs/>
              </w:rPr>
              <w:t>ABILITÀ</w:t>
            </w:r>
          </w:p>
        </w:tc>
        <w:tc>
          <w:tcPr>
            <w:tcW w:w="2599" w:type="pct"/>
          </w:tcPr>
          <w:p w14:paraId="2CDECCFF" w14:textId="33C30E13" w:rsidR="0067148D" w:rsidRPr="00BA03FD" w:rsidRDefault="0067148D" w:rsidP="00B154B2">
            <w:pPr>
              <w:spacing w:before="40" w:after="40"/>
              <w:ind w:left="113" w:right="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A03FD">
              <w:rPr>
                <w:rFonts w:asciiTheme="minorHAnsi" w:hAnsiTheme="minorHAnsi" w:cstheme="minorHAnsi"/>
                <w:b/>
                <w:bCs/>
              </w:rPr>
              <w:t>CONOSCENZE</w:t>
            </w:r>
          </w:p>
        </w:tc>
      </w:tr>
      <w:tr w:rsidR="0067148D" w:rsidRPr="00BA03FD" w14:paraId="486D633C" w14:textId="0E6E62EF" w:rsidTr="00BA03FD">
        <w:trPr>
          <w:trHeight w:val="1089"/>
          <w:jc w:val="center"/>
        </w:trPr>
        <w:tc>
          <w:tcPr>
            <w:tcW w:w="2401" w:type="pct"/>
            <w:vMerge w:val="restart"/>
          </w:tcPr>
          <w:p w14:paraId="697A83A5" w14:textId="77777777" w:rsidR="0067148D" w:rsidRPr="00BA03FD" w:rsidRDefault="0067148D" w:rsidP="00B154B2">
            <w:pPr>
              <w:widowControl w:val="0"/>
              <w:numPr>
                <w:ilvl w:val="0"/>
                <w:numId w:val="22"/>
              </w:numPr>
              <w:suppressAutoHyphens w:val="0"/>
              <w:textAlignment w:val="auto"/>
              <w:rPr>
                <w:rFonts w:asciiTheme="minorHAnsi" w:hAnsiTheme="minorHAnsi" w:cstheme="minorHAnsi"/>
                <w:snapToGrid w:val="0"/>
              </w:rPr>
            </w:pPr>
            <w:r w:rsidRPr="00BA03FD">
              <w:rPr>
                <w:rFonts w:asciiTheme="minorHAnsi" w:hAnsiTheme="minorHAnsi" w:cstheme="minorHAnsi"/>
                <w:snapToGrid w:val="0"/>
              </w:rPr>
              <w:t>Riconoscere l'equazione di un'ellisse</w:t>
            </w:r>
          </w:p>
          <w:p w14:paraId="1C1934E6" w14:textId="44013BF4" w:rsidR="0067148D" w:rsidRPr="00BA03FD" w:rsidRDefault="0067148D" w:rsidP="00B154B2">
            <w:pPr>
              <w:widowControl w:val="0"/>
              <w:numPr>
                <w:ilvl w:val="0"/>
                <w:numId w:val="21"/>
              </w:numPr>
              <w:suppressAutoHyphens w:val="0"/>
              <w:textAlignment w:val="auto"/>
              <w:rPr>
                <w:rFonts w:asciiTheme="minorHAnsi" w:hAnsiTheme="minorHAnsi" w:cstheme="minorHAnsi"/>
                <w:snapToGrid w:val="0"/>
              </w:rPr>
            </w:pPr>
            <w:r w:rsidRPr="00BA03FD">
              <w:rPr>
                <w:rFonts w:asciiTheme="minorHAnsi" w:hAnsiTheme="minorHAnsi" w:cstheme="minorHAnsi"/>
                <w:snapToGrid w:val="0"/>
              </w:rPr>
              <w:t>Determinare vertici</w:t>
            </w:r>
            <w:r w:rsidR="00BA03FD" w:rsidRPr="00BA03FD">
              <w:rPr>
                <w:rFonts w:asciiTheme="minorHAnsi" w:hAnsiTheme="minorHAnsi" w:cstheme="minorHAnsi"/>
                <w:snapToGrid w:val="0"/>
              </w:rPr>
              <w:t xml:space="preserve"> e</w:t>
            </w:r>
            <w:r w:rsidRPr="00BA03FD">
              <w:rPr>
                <w:rFonts w:asciiTheme="minorHAnsi" w:hAnsiTheme="minorHAnsi" w:cstheme="minorHAnsi"/>
                <w:snapToGrid w:val="0"/>
              </w:rPr>
              <w:t xml:space="preserve"> fuochi </w:t>
            </w:r>
            <w:r w:rsidR="00BA03FD" w:rsidRPr="00BA03FD">
              <w:rPr>
                <w:rFonts w:asciiTheme="minorHAnsi" w:hAnsiTheme="minorHAnsi" w:cstheme="minorHAnsi"/>
                <w:snapToGrid w:val="0"/>
              </w:rPr>
              <w:t>di un’ellisse</w:t>
            </w:r>
          </w:p>
          <w:p w14:paraId="0E0F1ADF" w14:textId="77777777" w:rsidR="0067148D" w:rsidRPr="00BA03FD" w:rsidRDefault="0067148D" w:rsidP="00B154B2">
            <w:pPr>
              <w:widowControl w:val="0"/>
              <w:numPr>
                <w:ilvl w:val="0"/>
                <w:numId w:val="21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  <w:snapToGrid w:val="0"/>
              </w:rPr>
              <w:t>Riconoscere l'equazione di un 'iperbole</w:t>
            </w:r>
          </w:p>
          <w:p w14:paraId="6C2D9CE1" w14:textId="3B4120C6" w:rsidR="0067148D" w:rsidRPr="00BA03FD" w:rsidRDefault="0067148D" w:rsidP="00BA03FD">
            <w:pPr>
              <w:widowControl w:val="0"/>
              <w:numPr>
                <w:ilvl w:val="0"/>
                <w:numId w:val="21"/>
              </w:numPr>
              <w:suppressAutoHyphens w:val="0"/>
              <w:textAlignment w:val="auto"/>
              <w:rPr>
                <w:rFonts w:asciiTheme="minorHAnsi" w:hAnsiTheme="minorHAnsi" w:cstheme="minorHAnsi"/>
                <w:snapToGrid w:val="0"/>
              </w:rPr>
            </w:pPr>
            <w:r w:rsidRPr="00BA03FD">
              <w:rPr>
                <w:rFonts w:asciiTheme="minorHAnsi" w:hAnsiTheme="minorHAnsi" w:cstheme="minorHAnsi"/>
                <w:snapToGrid w:val="0"/>
              </w:rPr>
              <w:t>Determinare vertici</w:t>
            </w:r>
            <w:r w:rsidR="00BA03FD" w:rsidRPr="00BA03FD">
              <w:rPr>
                <w:rFonts w:asciiTheme="minorHAnsi" w:hAnsiTheme="minorHAnsi" w:cstheme="minorHAnsi"/>
                <w:snapToGrid w:val="0"/>
              </w:rPr>
              <w:t xml:space="preserve">, </w:t>
            </w:r>
            <w:proofErr w:type="gramStart"/>
            <w:r w:rsidRPr="00BA03FD">
              <w:rPr>
                <w:rFonts w:asciiTheme="minorHAnsi" w:hAnsiTheme="minorHAnsi" w:cstheme="minorHAnsi"/>
                <w:snapToGrid w:val="0"/>
              </w:rPr>
              <w:t>fuochi  ed</w:t>
            </w:r>
            <w:proofErr w:type="gramEnd"/>
            <w:r w:rsidRPr="00BA03FD">
              <w:rPr>
                <w:rFonts w:asciiTheme="minorHAnsi" w:hAnsiTheme="minorHAnsi" w:cstheme="minorHAnsi"/>
                <w:snapToGrid w:val="0"/>
              </w:rPr>
              <w:t xml:space="preserve"> asintoti di un'iperbole</w:t>
            </w:r>
          </w:p>
          <w:p w14:paraId="65F39879" w14:textId="77777777" w:rsidR="0067148D" w:rsidRPr="00BA03FD" w:rsidRDefault="0067148D" w:rsidP="00B154B2">
            <w:pPr>
              <w:numPr>
                <w:ilvl w:val="0"/>
                <w:numId w:val="20"/>
              </w:numPr>
              <w:suppressAutoHyphens w:val="0"/>
              <w:ind w:left="159" w:hanging="159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BA03FD">
              <w:rPr>
                <w:rFonts w:asciiTheme="minorHAnsi" w:hAnsiTheme="minorHAnsi" w:cstheme="minorHAnsi"/>
                <w:color w:val="000000"/>
              </w:rPr>
              <w:t>Tracciare il grafico di ellissi e iperboli di date equazioni</w:t>
            </w:r>
          </w:p>
          <w:p w14:paraId="4D2D5464" w14:textId="77777777" w:rsidR="0067148D" w:rsidRPr="00BA03FD" w:rsidRDefault="0067148D" w:rsidP="00B154B2">
            <w:pPr>
              <w:rPr>
                <w:rFonts w:asciiTheme="minorHAnsi" w:hAnsiTheme="minorHAnsi" w:cstheme="minorHAnsi"/>
                <w:color w:val="000000"/>
              </w:rPr>
            </w:pPr>
          </w:p>
          <w:p w14:paraId="66A37075" w14:textId="77777777" w:rsidR="0067148D" w:rsidRPr="00BA03FD" w:rsidRDefault="0067148D" w:rsidP="00BA03FD">
            <w:pPr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99" w:type="pct"/>
            <w:vMerge w:val="restart"/>
          </w:tcPr>
          <w:p w14:paraId="4D68DE63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/>
                <w:bCs/>
              </w:rPr>
            </w:pPr>
          </w:p>
          <w:p w14:paraId="4B28520F" w14:textId="77777777" w:rsidR="0067148D" w:rsidRPr="00BA03FD" w:rsidRDefault="0067148D" w:rsidP="00B154B2">
            <w:pPr>
              <w:numPr>
                <w:ilvl w:val="0"/>
                <w:numId w:val="23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</w:rPr>
              <w:t>Equazione cartesiana dell'ellisse in forma canonica</w:t>
            </w:r>
          </w:p>
          <w:p w14:paraId="64E0D7F9" w14:textId="77777777" w:rsidR="0067148D" w:rsidRPr="00BA03FD" w:rsidRDefault="0067148D" w:rsidP="00B154B2">
            <w:pPr>
              <w:rPr>
                <w:rFonts w:asciiTheme="minorHAnsi" w:hAnsiTheme="minorHAnsi" w:cstheme="minorHAnsi"/>
              </w:rPr>
            </w:pPr>
          </w:p>
          <w:p w14:paraId="20CA5316" w14:textId="77777777" w:rsidR="0067148D" w:rsidRPr="00BA03FD" w:rsidRDefault="0067148D" w:rsidP="00B154B2">
            <w:pPr>
              <w:numPr>
                <w:ilvl w:val="0"/>
                <w:numId w:val="24"/>
              </w:numPr>
              <w:suppressAutoHyphens w:val="0"/>
              <w:textAlignment w:val="auto"/>
              <w:rPr>
                <w:rFonts w:asciiTheme="minorHAnsi" w:hAnsiTheme="minorHAnsi" w:cstheme="minorHAnsi"/>
              </w:rPr>
            </w:pPr>
            <w:r w:rsidRPr="00BA03FD">
              <w:rPr>
                <w:rFonts w:asciiTheme="minorHAnsi" w:hAnsiTheme="minorHAnsi" w:cstheme="minorHAnsi"/>
              </w:rPr>
              <w:t>Equazione cartesiana dell'iperbole in forma canonica</w:t>
            </w:r>
          </w:p>
          <w:p w14:paraId="0CE22E7D" w14:textId="77777777" w:rsidR="0067148D" w:rsidRPr="00BA03FD" w:rsidRDefault="0067148D" w:rsidP="00B154B2">
            <w:pPr>
              <w:numPr>
                <w:ilvl w:val="0"/>
                <w:numId w:val="25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</w:rPr>
            </w:pPr>
            <w:r w:rsidRPr="00BA03FD">
              <w:rPr>
                <w:rFonts w:asciiTheme="minorHAnsi" w:hAnsiTheme="minorHAnsi" w:cstheme="minorHAnsi"/>
              </w:rPr>
              <w:t>Asintoti di un'iperbole</w:t>
            </w:r>
          </w:p>
          <w:p w14:paraId="5C1E2D6D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/>
                <w:bCs/>
              </w:rPr>
            </w:pPr>
          </w:p>
          <w:p w14:paraId="0CC19B66" w14:textId="77777777" w:rsidR="0067148D" w:rsidRPr="00BA03FD" w:rsidRDefault="0067148D" w:rsidP="00B154B2">
            <w:pPr>
              <w:numPr>
                <w:ilvl w:val="0"/>
                <w:numId w:val="26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Iperbole equilatera riferita agli assi di simmetria</w:t>
            </w:r>
          </w:p>
          <w:p w14:paraId="7A7341A3" w14:textId="77777777" w:rsidR="0067148D" w:rsidRPr="00BA03FD" w:rsidRDefault="0067148D" w:rsidP="00B154B2">
            <w:pPr>
              <w:numPr>
                <w:ilvl w:val="0"/>
                <w:numId w:val="26"/>
              </w:numPr>
              <w:tabs>
                <w:tab w:val="left" w:pos="227"/>
              </w:tabs>
              <w:suppressAutoHyphens w:val="0"/>
              <w:textAlignment w:val="auto"/>
              <w:rPr>
                <w:rFonts w:asciiTheme="minorHAnsi" w:hAnsiTheme="minorHAnsi" w:cstheme="minorHAnsi"/>
                <w:b/>
                <w:bCs/>
              </w:rPr>
            </w:pPr>
            <w:r w:rsidRPr="00BA03FD">
              <w:rPr>
                <w:rFonts w:asciiTheme="minorHAnsi" w:hAnsiTheme="minorHAnsi" w:cstheme="minorHAnsi"/>
                <w:bCs/>
              </w:rPr>
              <w:t>Iperbole equilatera riferita agli asintoti</w:t>
            </w:r>
          </w:p>
          <w:p w14:paraId="32AA0326" w14:textId="77777777" w:rsidR="0067148D" w:rsidRPr="00BA03FD" w:rsidRDefault="0067148D" w:rsidP="00B154B2">
            <w:pPr>
              <w:tabs>
                <w:tab w:val="left" w:pos="227"/>
              </w:tabs>
              <w:rPr>
                <w:rFonts w:asciiTheme="minorHAnsi" w:hAnsiTheme="minorHAnsi" w:cstheme="minorHAnsi"/>
                <w:b/>
                <w:bCs/>
              </w:rPr>
            </w:pPr>
          </w:p>
          <w:p w14:paraId="271E1737" w14:textId="77777777" w:rsidR="0067148D" w:rsidRPr="00BA03FD" w:rsidRDefault="0067148D" w:rsidP="00BA03FD">
            <w:pPr>
              <w:tabs>
                <w:tab w:val="left" w:pos="227"/>
              </w:tabs>
              <w:suppressAutoHyphens w:val="0"/>
              <w:ind w:left="360"/>
              <w:textAlignment w:val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7148D" w:rsidRPr="00BA03FD" w14:paraId="1F9CE6A1" w14:textId="20D69BD4" w:rsidTr="00BA03FD">
        <w:trPr>
          <w:trHeight w:val="293"/>
          <w:jc w:val="center"/>
        </w:trPr>
        <w:tc>
          <w:tcPr>
            <w:tcW w:w="2401" w:type="pct"/>
            <w:vMerge/>
          </w:tcPr>
          <w:p w14:paraId="54A71CE1" w14:textId="77777777" w:rsidR="0067148D" w:rsidRPr="00BA03FD" w:rsidRDefault="0067148D" w:rsidP="00B154B2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99" w:type="pct"/>
            <w:vMerge/>
          </w:tcPr>
          <w:p w14:paraId="2A0BBEA1" w14:textId="77777777" w:rsidR="0067148D" w:rsidRPr="00BA03FD" w:rsidRDefault="0067148D" w:rsidP="00B154B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7148D" w:rsidRPr="00BA03FD" w14:paraId="250A7D9A" w14:textId="72E9143A" w:rsidTr="00BA03FD">
        <w:trPr>
          <w:cantSplit/>
          <w:trHeight w:val="1347"/>
          <w:jc w:val="center"/>
        </w:trPr>
        <w:tc>
          <w:tcPr>
            <w:tcW w:w="2401" w:type="pct"/>
            <w:vMerge/>
          </w:tcPr>
          <w:p w14:paraId="3F19A562" w14:textId="77777777" w:rsidR="0067148D" w:rsidRPr="00BA03FD" w:rsidRDefault="0067148D" w:rsidP="00B154B2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99" w:type="pct"/>
            <w:vMerge/>
          </w:tcPr>
          <w:p w14:paraId="6BB1F4D5" w14:textId="77777777" w:rsidR="0067148D" w:rsidRPr="00BA03FD" w:rsidRDefault="0067148D" w:rsidP="00B154B2">
            <w:pPr>
              <w:tabs>
                <w:tab w:val="left" w:pos="227"/>
              </w:tabs>
              <w:ind w:left="113" w:right="113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E8137EB" w14:textId="77777777" w:rsidR="00CE1A92" w:rsidRPr="00BA03FD" w:rsidRDefault="00CE1A92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341DE73E" w14:textId="77777777" w:rsidR="00B154B2" w:rsidRPr="00BA03FD" w:rsidRDefault="00B154B2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11FC460C" w14:textId="77777777" w:rsidR="00B154B2" w:rsidRPr="00BA03FD" w:rsidRDefault="00B154B2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5E4AE3F9" w14:textId="5917FDCE" w:rsidR="00907B27" w:rsidRPr="00BA03FD" w:rsidRDefault="00171018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rFonts w:asciiTheme="minorHAnsi" w:hAnsiTheme="minorHAnsi" w:cstheme="minorHAnsi"/>
          <w:lang w:eastAsia="it-IT"/>
        </w:rPr>
        <w:t>Monticello,</w:t>
      </w:r>
      <w:r w:rsidR="00E27697" w:rsidRPr="00BA03FD">
        <w:rPr>
          <w:rFonts w:asciiTheme="minorHAnsi" w:hAnsiTheme="minorHAnsi" w:cstheme="minorHAnsi"/>
          <w:lang w:eastAsia="it-IT"/>
        </w:rPr>
        <w:t xml:space="preserve"> </w:t>
      </w:r>
      <w:r w:rsidR="00BA03FD">
        <w:rPr>
          <w:rFonts w:asciiTheme="minorHAnsi" w:hAnsiTheme="minorHAnsi" w:cstheme="minorHAnsi"/>
          <w:lang w:eastAsia="it-IT"/>
        </w:rPr>
        <w:t>4 giugno 2026</w:t>
      </w:r>
    </w:p>
    <w:p w14:paraId="5919A2ED" w14:textId="77777777" w:rsidR="00B154B2" w:rsidRPr="00BA03FD" w:rsidRDefault="00B154B2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0AD042A7" w14:textId="6FA5C12F" w:rsidR="00B154B2" w:rsidRPr="00BA03FD" w:rsidRDefault="00BA03FD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  <w:r>
        <w:rPr>
          <w:rFonts w:asciiTheme="minorHAnsi" w:hAnsiTheme="minorHAnsi" w:cstheme="minorHAnsi"/>
          <w:lang w:eastAsia="it-IT"/>
        </w:rPr>
        <w:t>Prof.ssa Nadia Cogliati</w:t>
      </w:r>
    </w:p>
    <w:p w14:paraId="7F946660" w14:textId="77777777" w:rsidR="00B154B2" w:rsidRPr="00BA03FD" w:rsidRDefault="00B154B2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0C99998F" w14:textId="44F108BB" w:rsidR="00B154B2" w:rsidRDefault="00B154B2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  <w:r w:rsidRPr="00BA03FD">
        <w:rPr>
          <w:rFonts w:asciiTheme="minorHAnsi" w:hAnsiTheme="minorHAnsi" w:cstheme="minorHAnsi"/>
          <w:lang w:eastAsia="it-IT"/>
        </w:rPr>
        <w:t>……………………………………………………………………………….</w:t>
      </w:r>
    </w:p>
    <w:p w14:paraId="6DE8D40F" w14:textId="181C3365" w:rsidR="00BA03FD" w:rsidRDefault="00BA03FD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0CEC6B8F" w14:textId="443A2F77" w:rsidR="00BA03FD" w:rsidRDefault="00BA03FD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  <w:r>
        <w:rPr>
          <w:rFonts w:asciiTheme="minorHAnsi" w:hAnsiTheme="minorHAnsi" w:cstheme="minorHAnsi"/>
          <w:lang w:eastAsia="it-IT"/>
        </w:rPr>
        <w:t>I rappresentanti</w:t>
      </w:r>
    </w:p>
    <w:p w14:paraId="073BBB7B" w14:textId="19940998" w:rsidR="00BA03FD" w:rsidRDefault="00BA03FD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</w:p>
    <w:p w14:paraId="5F40D0A0" w14:textId="2CE0FE68" w:rsidR="00BA03FD" w:rsidRPr="00BA03FD" w:rsidRDefault="00BA03FD" w:rsidP="00D3148A">
      <w:pPr>
        <w:suppressAutoHyphens w:val="0"/>
        <w:jc w:val="both"/>
        <w:textAlignment w:val="auto"/>
        <w:rPr>
          <w:rFonts w:asciiTheme="minorHAnsi" w:hAnsiTheme="minorHAnsi" w:cstheme="minorHAnsi"/>
          <w:lang w:eastAsia="it-IT"/>
        </w:rPr>
      </w:pPr>
      <w:r>
        <w:rPr>
          <w:rFonts w:asciiTheme="minorHAnsi" w:hAnsiTheme="minorHAnsi" w:cstheme="minorHAnsi"/>
          <w:lang w:eastAsia="it-IT"/>
        </w:rPr>
        <w:t>_______________________________________________</w:t>
      </w:r>
    </w:p>
    <w:sectPr w:rsidR="00BA03FD" w:rsidRPr="00BA03FD" w:rsidSect="00677D37">
      <w:footerReference w:type="default" r:id="rId15"/>
      <w:footerReference w:type="first" r:id="rId16"/>
      <w:pgSz w:w="11906" w:h="16838"/>
      <w:pgMar w:top="720" w:right="720" w:bottom="720" w:left="720" w:header="51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3629E" w14:textId="77777777" w:rsidR="00063F6A" w:rsidRDefault="00063F6A">
      <w:r>
        <w:separator/>
      </w:r>
    </w:p>
  </w:endnote>
  <w:endnote w:type="continuationSeparator" w:id="0">
    <w:p w14:paraId="5AF45346" w14:textId="77777777" w:rsidR="00063F6A" w:rsidRDefault="0006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8878D" w14:textId="77777777" w:rsidR="00677D37" w:rsidRPr="00CB53A0" w:rsidRDefault="00677D37" w:rsidP="00677D3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74E127D" wp14:editId="69282D7C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29210" b="37465"/>
              <wp:wrapNone/>
              <wp:docPr id="1144938030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4C0D3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1.2pt;margin-top:11.45pt;width:509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hAnsi="Calibri"/>
        <w:sz w:val="18"/>
        <w:szCs w:val="20"/>
      </w:rPr>
      <w:t>01  01</w:t>
    </w:r>
    <w:proofErr w:type="gramEnd"/>
    <w:r>
      <w:rPr>
        <w:rFonts w:ascii="Calibri" w:hAnsi="Calibri"/>
        <w:sz w:val="18"/>
        <w:szCs w:val="20"/>
      </w:rPr>
      <w:t>-03-2023</w:t>
    </w:r>
  </w:p>
  <w:p w14:paraId="1DD2307F" w14:textId="2634EBFD" w:rsidR="00677D37" w:rsidRDefault="00677D37" w:rsidP="00677D37">
    <w:pPr>
      <w:pStyle w:val="Pidipagina"/>
    </w:pPr>
    <w:r>
      <w:rPr>
        <w:rFonts w:ascii="Calibri" w:hAnsi="Calibri"/>
        <w:sz w:val="18"/>
        <w:szCs w:val="20"/>
      </w:rPr>
      <w:t xml:space="preserve">Posta elettronica </w:t>
    </w:r>
    <w:proofErr w:type="gramStart"/>
    <w:r>
      <w:rPr>
        <w:rFonts w:ascii="Calibri" w:hAnsi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eastAsia="Calibri"/>
        <w:sz w:val="18"/>
        <w:szCs w:val="20"/>
      </w:rPr>
      <w:t>lcis007008@istruzione.it</w:t>
    </w:r>
    <w:r>
      <w:rPr>
        <w:rStyle w:val="Collegamentoipertestuale"/>
        <w:rFonts w:eastAsia="Calibri"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-  Posta elettronica certificata: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14CE" w14:textId="75E1E394" w:rsidR="00275F09" w:rsidRPr="00CB53A0" w:rsidRDefault="00275F09" w:rsidP="00275F09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0BC722" wp14:editId="7A43D390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29210" b="37465"/>
              <wp:wrapNone/>
              <wp:docPr id="1337138856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B145B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1.2pt;margin-top:11.45pt;width:509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hAnsi="Calibri"/>
        <w:sz w:val="18"/>
        <w:szCs w:val="20"/>
      </w:rPr>
      <w:t>01  01</w:t>
    </w:r>
    <w:proofErr w:type="gramEnd"/>
    <w:r>
      <w:rPr>
        <w:rFonts w:ascii="Calibri" w:hAnsi="Calibri"/>
        <w:sz w:val="18"/>
        <w:szCs w:val="20"/>
      </w:rPr>
      <w:t>-03-2023</w:t>
    </w:r>
  </w:p>
  <w:p w14:paraId="6CA1F82D" w14:textId="77777777" w:rsidR="00275F09" w:rsidRDefault="00275F09" w:rsidP="00275F09">
    <w:pPr>
      <w:pStyle w:val="Pidipagina"/>
    </w:pPr>
    <w:r>
      <w:rPr>
        <w:rFonts w:ascii="Calibri" w:hAnsi="Calibri"/>
        <w:sz w:val="18"/>
        <w:szCs w:val="20"/>
      </w:rPr>
      <w:t xml:space="preserve">Posta elettronica </w:t>
    </w:r>
    <w:proofErr w:type="gramStart"/>
    <w:r>
      <w:rPr>
        <w:rFonts w:ascii="Calibri" w:hAnsi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eastAsia="Calibri"/>
        <w:sz w:val="18"/>
        <w:szCs w:val="20"/>
      </w:rPr>
      <w:t>lcis007008@istruzione.it</w:t>
    </w:r>
    <w:r>
      <w:fldChar w:fldCharType="end"/>
    </w:r>
    <w:r>
      <w:rPr>
        <w:rFonts w:ascii="Calibri" w:hAnsi="Calibri"/>
        <w:sz w:val="18"/>
        <w:szCs w:val="20"/>
      </w:rPr>
      <w:t xml:space="preserve">  -  Posta elettronica </w:t>
    </w:r>
    <w:proofErr w:type="gramStart"/>
    <w:r>
      <w:rPr>
        <w:rFonts w:ascii="Calibri" w:hAnsi="Calibri"/>
        <w:sz w:val="18"/>
        <w:szCs w:val="20"/>
      </w:rPr>
      <w:t xml:space="preserve">certificata:   </w:t>
    </w:r>
    <w:proofErr w:type="gramEnd"/>
    <w:hyperlink r:id="rId1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</w:t>
    </w:r>
  </w:p>
  <w:p w14:paraId="1E3ECA5D" w14:textId="0275A259" w:rsidR="00275F09" w:rsidRDefault="00275F09">
    <w:pPr>
      <w:pStyle w:val="Pidipagina"/>
    </w:pPr>
  </w:p>
  <w:p w14:paraId="1FB72A1D" w14:textId="77777777" w:rsidR="00275F09" w:rsidRDefault="00275F0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A7283" w14:textId="77777777" w:rsidR="00063F6A" w:rsidRDefault="00063F6A">
      <w:r>
        <w:separator/>
      </w:r>
    </w:p>
  </w:footnote>
  <w:footnote w:type="continuationSeparator" w:id="0">
    <w:p w14:paraId="1373AA17" w14:textId="77777777" w:rsidR="00063F6A" w:rsidRDefault="00063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35012B"/>
    <w:multiLevelType w:val="hybridMultilevel"/>
    <w:tmpl w:val="4A2E31D2"/>
    <w:lvl w:ilvl="0" w:tplc="D5F0FB24">
      <w:numFmt w:val="bullet"/>
      <w:lvlText w:val="–"/>
      <w:lvlJc w:val="left"/>
      <w:pPr>
        <w:ind w:left="5003" w:hanging="360"/>
      </w:pPr>
      <w:rPr>
        <w:rFonts w:ascii="Arial" w:eastAsia="Times New Roman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763" w:hanging="360"/>
      </w:pPr>
      <w:rPr>
        <w:rFonts w:ascii="Wingdings" w:hAnsi="Wingdings" w:hint="default"/>
      </w:rPr>
    </w:lvl>
  </w:abstractNum>
  <w:abstractNum w:abstractNumId="2" w15:restartNumberingAfterBreak="0">
    <w:nsid w:val="0DB17637"/>
    <w:multiLevelType w:val="hybridMultilevel"/>
    <w:tmpl w:val="4854313A"/>
    <w:lvl w:ilvl="0" w:tplc="DBD056B6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82EB1"/>
    <w:multiLevelType w:val="hybridMultilevel"/>
    <w:tmpl w:val="8A123D5E"/>
    <w:lvl w:ilvl="0" w:tplc="A8E602A4">
      <w:start w:val="1"/>
      <w:numFmt w:val="bullet"/>
      <w:lvlText w:val="-"/>
      <w:lvlJc w:val="left"/>
      <w:pPr>
        <w:ind w:left="121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645744"/>
    <w:multiLevelType w:val="hybridMultilevel"/>
    <w:tmpl w:val="DE16A5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7" w:firstLine="453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4284"/>
    <w:multiLevelType w:val="hybridMultilevel"/>
    <w:tmpl w:val="EA88E9D2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hint="default"/>
      </w:rPr>
    </w:lvl>
    <w:lvl w:ilvl="1" w:tplc="3DB81DAE">
      <w:start w:val="1"/>
      <w:numFmt w:val="bullet"/>
      <w:lvlText w:val="-"/>
      <w:lvlJc w:val="left"/>
      <w:pPr>
        <w:tabs>
          <w:tab w:val="num" w:pos="-130"/>
        </w:tabs>
        <w:ind w:left="1080" w:hanging="360"/>
      </w:pPr>
      <w:rPr>
        <w:rFonts w:ascii="Courier" w:hAnsi="Courier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DF637C"/>
    <w:multiLevelType w:val="hybridMultilevel"/>
    <w:tmpl w:val="8BB4E672"/>
    <w:lvl w:ilvl="0" w:tplc="FFFFFFFF">
      <w:numFmt w:val="bullet"/>
      <w:lvlText w:val="─"/>
      <w:lvlJc w:val="left"/>
      <w:pPr>
        <w:ind w:left="360" w:hanging="360"/>
      </w:pPr>
      <w:rPr>
        <w:rFonts w:ascii="Courier New" w:eastAsia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3658A4"/>
    <w:multiLevelType w:val="hybridMultilevel"/>
    <w:tmpl w:val="B1266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01428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E76E6"/>
    <w:multiLevelType w:val="hybridMultilevel"/>
    <w:tmpl w:val="E936851E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4254DE">
      <w:start w:val="1"/>
      <w:numFmt w:val="bullet"/>
      <w:lvlText w:val="-"/>
      <w:lvlJc w:val="left"/>
      <w:pPr>
        <w:tabs>
          <w:tab w:val="num" w:pos="226"/>
        </w:tabs>
        <w:ind w:left="226" w:hanging="22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04998"/>
    <w:multiLevelType w:val="hybridMultilevel"/>
    <w:tmpl w:val="05BC46E4"/>
    <w:lvl w:ilvl="0" w:tplc="D62604F0">
      <w:start w:val="1"/>
      <w:numFmt w:val="none"/>
      <w:lvlText w:val=""/>
      <w:lvlJc w:val="left"/>
      <w:pPr>
        <w:tabs>
          <w:tab w:val="num" w:pos="340"/>
        </w:tabs>
        <w:ind w:left="283" w:hanging="170"/>
      </w:pPr>
      <w:rPr>
        <w:rFonts w:ascii="Symbol" w:hAnsi="Symbol" w:cs="Times New Roman" w:hint="default"/>
        <w:b/>
        <w:i/>
        <w:color w:val="auto"/>
        <w:sz w:val="22"/>
        <w:effect w:val="none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  <w:rPr>
        <w:rFonts w:cs="Times New Roman"/>
      </w:rPr>
    </w:lvl>
  </w:abstractNum>
  <w:abstractNum w:abstractNumId="13" w15:restartNumberingAfterBreak="0">
    <w:nsid w:val="3FC76E2E"/>
    <w:multiLevelType w:val="hybridMultilevel"/>
    <w:tmpl w:val="2E107054"/>
    <w:lvl w:ilvl="0" w:tplc="06869FF0">
      <w:start w:val="1"/>
      <w:numFmt w:val="bullet"/>
      <w:lvlText w:val="-"/>
      <w:lvlJc w:val="left"/>
      <w:pPr>
        <w:tabs>
          <w:tab w:val="num" w:pos="-850"/>
        </w:tabs>
        <w:ind w:left="284" w:hanging="284"/>
      </w:pPr>
      <w:rPr>
        <w:rFonts w:ascii="Courier" w:hAnsi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B40E3"/>
    <w:multiLevelType w:val="hybridMultilevel"/>
    <w:tmpl w:val="F7422D04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hint="default"/>
      </w:rPr>
    </w:lvl>
    <w:lvl w:ilvl="1" w:tplc="3DB81DAE">
      <w:start w:val="1"/>
      <w:numFmt w:val="bullet"/>
      <w:lvlText w:val="-"/>
      <w:lvlJc w:val="left"/>
      <w:pPr>
        <w:tabs>
          <w:tab w:val="num" w:pos="-130"/>
        </w:tabs>
        <w:ind w:left="1080" w:hanging="360"/>
      </w:pPr>
      <w:rPr>
        <w:rFonts w:ascii="Courier" w:hAnsi="Courier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073045F"/>
    <w:multiLevelType w:val="hybridMultilevel"/>
    <w:tmpl w:val="CAE07CCE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hint="default"/>
      </w:rPr>
    </w:lvl>
    <w:lvl w:ilvl="1" w:tplc="FFFFFFFF">
      <w:numFmt w:val="bullet"/>
      <w:lvlText w:val="─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E7B82"/>
    <w:multiLevelType w:val="hybridMultilevel"/>
    <w:tmpl w:val="0DE69ECE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5540"/>
    <w:multiLevelType w:val="hybridMultilevel"/>
    <w:tmpl w:val="6EE6F98C"/>
    <w:lvl w:ilvl="0" w:tplc="FFFFFFFF">
      <w:numFmt w:val="bullet"/>
      <w:lvlText w:val="─"/>
      <w:lvlJc w:val="left"/>
      <w:pPr>
        <w:ind w:left="360" w:hanging="360"/>
      </w:pPr>
      <w:rPr>
        <w:rFonts w:ascii="Courier New" w:eastAsia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B52504"/>
    <w:multiLevelType w:val="hybridMultilevel"/>
    <w:tmpl w:val="851E38EA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hint="default"/>
      </w:rPr>
    </w:lvl>
    <w:lvl w:ilvl="1" w:tplc="3DB81DAE">
      <w:start w:val="1"/>
      <w:numFmt w:val="bullet"/>
      <w:lvlText w:val="-"/>
      <w:lvlJc w:val="left"/>
      <w:pPr>
        <w:tabs>
          <w:tab w:val="num" w:pos="-130"/>
        </w:tabs>
        <w:ind w:left="1080" w:hanging="360"/>
      </w:pPr>
      <w:rPr>
        <w:rFonts w:ascii="Courier" w:hAnsi="Courier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3A4ECC"/>
    <w:multiLevelType w:val="hybridMultilevel"/>
    <w:tmpl w:val="2D520FCC"/>
    <w:lvl w:ilvl="0" w:tplc="6DB64638">
      <w:numFmt w:val="bullet"/>
      <w:lvlText w:val="-"/>
      <w:lvlJc w:val="left"/>
      <w:pPr>
        <w:ind w:left="5063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2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9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6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3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1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823" w:hanging="360"/>
      </w:pPr>
      <w:rPr>
        <w:rFonts w:ascii="Wingdings" w:hAnsi="Wingdings" w:hint="default"/>
      </w:rPr>
    </w:lvl>
  </w:abstractNum>
  <w:abstractNum w:abstractNumId="21" w15:restartNumberingAfterBreak="0">
    <w:nsid w:val="6CB17E26"/>
    <w:multiLevelType w:val="hybridMultilevel"/>
    <w:tmpl w:val="81783C22"/>
    <w:lvl w:ilvl="0" w:tplc="DBD056B6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697F94"/>
    <w:multiLevelType w:val="hybridMultilevel"/>
    <w:tmpl w:val="28A2367E"/>
    <w:lvl w:ilvl="0" w:tplc="3DB81DAE">
      <w:start w:val="1"/>
      <w:numFmt w:val="bullet"/>
      <w:lvlText w:val="-"/>
      <w:lvlJc w:val="left"/>
      <w:pPr>
        <w:tabs>
          <w:tab w:val="num" w:pos="-850"/>
        </w:tabs>
        <w:ind w:left="360" w:hanging="360"/>
      </w:pPr>
      <w:rPr>
        <w:rFonts w:ascii="Courier" w:hAnsi="Courier" w:hint="default"/>
      </w:rPr>
    </w:lvl>
    <w:lvl w:ilvl="1" w:tplc="3DB81DAE">
      <w:start w:val="1"/>
      <w:numFmt w:val="bullet"/>
      <w:lvlText w:val="-"/>
      <w:lvlJc w:val="left"/>
      <w:pPr>
        <w:tabs>
          <w:tab w:val="num" w:pos="-130"/>
        </w:tabs>
        <w:ind w:left="1080" w:hanging="360"/>
      </w:pPr>
      <w:rPr>
        <w:rFonts w:ascii="Courier" w:hAnsi="Courier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416494"/>
    <w:multiLevelType w:val="hybridMultilevel"/>
    <w:tmpl w:val="98FC6126"/>
    <w:lvl w:ilvl="0" w:tplc="FFFFFFFF">
      <w:numFmt w:val="bullet"/>
      <w:lvlText w:val="─"/>
      <w:lvlJc w:val="left"/>
      <w:pPr>
        <w:ind w:left="360" w:hanging="360"/>
      </w:pPr>
      <w:rPr>
        <w:rFonts w:ascii="Courier New" w:eastAsia="Times New Roman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780E1433"/>
    <w:multiLevelType w:val="hybridMultilevel"/>
    <w:tmpl w:val="9D6A637C"/>
    <w:lvl w:ilvl="0" w:tplc="58B456D4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1" w:tplc="003E8E0A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075A0"/>
    <w:multiLevelType w:val="hybridMultilevel"/>
    <w:tmpl w:val="905A4B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036810367">
    <w:abstractNumId w:val="0"/>
  </w:num>
  <w:num w:numId="2" w16cid:durableId="706806109">
    <w:abstractNumId w:val="9"/>
  </w:num>
  <w:num w:numId="3" w16cid:durableId="1320571549">
    <w:abstractNumId w:val="27"/>
  </w:num>
  <w:num w:numId="4" w16cid:durableId="1748309508">
    <w:abstractNumId w:val="14"/>
  </w:num>
  <w:num w:numId="5" w16cid:durableId="824050323">
    <w:abstractNumId w:val="24"/>
  </w:num>
  <w:num w:numId="6" w16cid:durableId="1615406017">
    <w:abstractNumId w:val="28"/>
  </w:num>
  <w:num w:numId="7" w16cid:durableId="2003506438">
    <w:abstractNumId w:val="3"/>
  </w:num>
  <w:num w:numId="8" w16cid:durableId="73212022">
    <w:abstractNumId w:val="11"/>
  </w:num>
  <w:num w:numId="9" w16cid:durableId="1835604438">
    <w:abstractNumId w:val="26"/>
  </w:num>
  <w:num w:numId="10" w16cid:durableId="273442360">
    <w:abstractNumId w:val="8"/>
  </w:num>
  <w:num w:numId="11" w16cid:durableId="741680753">
    <w:abstractNumId w:val="5"/>
  </w:num>
  <w:num w:numId="12" w16cid:durableId="1835755775">
    <w:abstractNumId w:val="25"/>
  </w:num>
  <w:num w:numId="13" w16cid:durableId="733965012">
    <w:abstractNumId w:val="2"/>
  </w:num>
  <w:num w:numId="14" w16cid:durableId="599990486">
    <w:abstractNumId w:val="10"/>
  </w:num>
  <w:num w:numId="15" w16cid:durableId="732197200">
    <w:abstractNumId w:val="7"/>
  </w:num>
  <w:num w:numId="16" w16cid:durableId="327026489">
    <w:abstractNumId w:val="18"/>
  </w:num>
  <w:num w:numId="17" w16cid:durableId="1744332087">
    <w:abstractNumId w:val="21"/>
  </w:num>
  <w:num w:numId="18" w16cid:durableId="774133326">
    <w:abstractNumId w:val="23"/>
  </w:num>
  <w:num w:numId="19" w16cid:durableId="986203510">
    <w:abstractNumId w:val="13"/>
  </w:num>
  <w:num w:numId="20" w16cid:durableId="1955360051">
    <w:abstractNumId w:val="4"/>
  </w:num>
  <w:num w:numId="21" w16cid:durableId="985621333">
    <w:abstractNumId w:val="16"/>
  </w:num>
  <w:num w:numId="22" w16cid:durableId="1500385292">
    <w:abstractNumId w:val="17"/>
  </w:num>
  <w:num w:numId="23" w16cid:durableId="823669671">
    <w:abstractNumId w:val="6"/>
  </w:num>
  <w:num w:numId="24" w16cid:durableId="1171333309">
    <w:abstractNumId w:val="22"/>
  </w:num>
  <w:num w:numId="25" w16cid:durableId="113142112">
    <w:abstractNumId w:val="19"/>
  </w:num>
  <w:num w:numId="26" w16cid:durableId="722559579">
    <w:abstractNumId w:val="15"/>
  </w:num>
  <w:num w:numId="27" w16cid:durableId="1835291585">
    <w:abstractNumId w:val="12"/>
  </w:num>
  <w:num w:numId="28" w16cid:durableId="2036034645">
    <w:abstractNumId w:val="20"/>
  </w:num>
  <w:num w:numId="29" w16cid:durableId="380596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53F"/>
    <w:rsid w:val="00007E9C"/>
    <w:rsid w:val="000270EA"/>
    <w:rsid w:val="00063F6A"/>
    <w:rsid w:val="00081AA0"/>
    <w:rsid w:val="00090517"/>
    <w:rsid w:val="00096991"/>
    <w:rsid w:val="000B1694"/>
    <w:rsid w:val="000B1E18"/>
    <w:rsid w:val="000E3805"/>
    <w:rsid w:val="000E74E6"/>
    <w:rsid w:val="00103600"/>
    <w:rsid w:val="00117C57"/>
    <w:rsid w:val="00124EC8"/>
    <w:rsid w:val="00145C6A"/>
    <w:rsid w:val="001624A2"/>
    <w:rsid w:val="00171018"/>
    <w:rsid w:val="001864EC"/>
    <w:rsid w:val="001A422C"/>
    <w:rsid w:val="001A653F"/>
    <w:rsid w:val="001A7004"/>
    <w:rsid w:val="001B291B"/>
    <w:rsid w:val="001D03A3"/>
    <w:rsid w:val="001D5D23"/>
    <w:rsid w:val="001E6EFB"/>
    <w:rsid w:val="001E7C8F"/>
    <w:rsid w:val="00213E0B"/>
    <w:rsid w:val="002478E7"/>
    <w:rsid w:val="00265BB1"/>
    <w:rsid w:val="00275F09"/>
    <w:rsid w:val="00280273"/>
    <w:rsid w:val="00280CD2"/>
    <w:rsid w:val="002B5891"/>
    <w:rsid w:val="002F381D"/>
    <w:rsid w:val="003266EB"/>
    <w:rsid w:val="0035013C"/>
    <w:rsid w:val="00352A47"/>
    <w:rsid w:val="003A0B81"/>
    <w:rsid w:val="003D5EB8"/>
    <w:rsid w:val="00406A52"/>
    <w:rsid w:val="00454D95"/>
    <w:rsid w:val="0049507B"/>
    <w:rsid w:val="004A3C8D"/>
    <w:rsid w:val="004A46D8"/>
    <w:rsid w:val="004A6701"/>
    <w:rsid w:val="004C7696"/>
    <w:rsid w:val="004D4650"/>
    <w:rsid w:val="004E1C20"/>
    <w:rsid w:val="004F1573"/>
    <w:rsid w:val="005069B0"/>
    <w:rsid w:val="00514454"/>
    <w:rsid w:val="00516199"/>
    <w:rsid w:val="005532A3"/>
    <w:rsid w:val="005D5D2C"/>
    <w:rsid w:val="005D7CA6"/>
    <w:rsid w:val="005F091A"/>
    <w:rsid w:val="005F6482"/>
    <w:rsid w:val="006516FB"/>
    <w:rsid w:val="0067148D"/>
    <w:rsid w:val="0067247C"/>
    <w:rsid w:val="00676A7B"/>
    <w:rsid w:val="00677D37"/>
    <w:rsid w:val="006844B6"/>
    <w:rsid w:val="006971AF"/>
    <w:rsid w:val="00697BFB"/>
    <w:rsid w:val="006B2ECF"/>
    <w:rsid w:val="006F3C4A"/>
    <w:rsid w:val="006F64C8"/>
    <w:rsid w:val="00700649"/>
    <w:rsid w:val="00714397"/>
    <w:rsid w:val="00720947"/>
    <w:rsid w:val="007269EB"/>
    <w:rsid w:val="007A0581"/>
    <w:rsid w:val="007C72F8"/>
    <w:rsid w:val="007D342D"/>
    <w:rsid w:val="007D70CB"/>
    <w:rsid w:val="007F23A0"/>
    <w:rsid w:val="00822632"/>
    <w:rsid w:val="008253B7"/>
    <w:rsid w:val="00835379"/>
    <w:rsid w:val="00895B0C"/>
    <w:rsid w:val="008C0DF7"/>
    <w:rsid w:val="008C2456"/>
    <w:rsid w:val="008C50A3"/>
    <w:rsid w:val="008D7B09"/>
    <w:rsid w:val="00907B27"/>
    <w:rsid w:val="00946876"/>
    <w:rsid w:val="00947FF8"/>
    <w:rsid w:val="00950BB4"/>
    <w:rsid w:val="00973177"/>
    <w:rsid w:val="00982C12"/>
    <w:rsid w:val="009975C6"/>
    <w:rsid w:val="009B4E06"/>
    <w:rsid w:val="009F470E"/>
    <w:rsid w:val="00A47484"/>
    <w:rsid w:val="00A63CA9"/>
    <w:rsid w:val="00A709D3"/>
    <w:rsid w:val="00A83A0F"/>
    <w:rsid w:val="00AC344A"/>
    <w:rsid w:val="00AD0044"/>
    <w:rsid w:val="00B01D99"/>
    <w:rsid w:val="00B11450"/>
    <w:rsid w:val="00B154B2"/>
    <w:rsid w:val="00B212CA"/>
    <w:rsid w:val="00B24A83"/>
    <w:rsid w:val="00B25D72"/>
    <w:rsid w:val="00B57089"/>
    <w:rsid w:val="00B86590"/>
    <w:rsid w:val="00BA03FD"/>
    <w:rsid w:val="00BB1085"/>
    <w:rsid w:val="00BC1FAA"/>
    <w:rsid w:val="00C1550D"/>
    <w:rsid w:val="00C20DCA"/>
    <w:rsid w:val="00C335FE"/>
    <w:rsid w:val="00CB4F6A"/>
    <w:rsid w:val="00CE1A92"/>
    <w:rsid w:val="00CF76C6"/>
    <w:rsid w:val="00D02C30"/>
    <w:rsid w:val="00D075CD"/>
    <w:rsid w:val="00D3148A"/>
    <w:rsid w:val="00D416A9"/>
    <w:rsid w:val="00D53519"/>
    <w:rsid w:val="00D61E30"/>
    <w:rsid w:val="00D819DC"/>
    <w:rsid w:val="00E1716B"/>
    <w:rsid w:val="00E27697"/>
    <w:rsid w:val="00EB3010"/>
    <w:rsid w:val="00EC189F"/>
    <w:rsid w:val="00EE4C00"/>
    <w:rsid w:val="00EF64E7"/>
    <w:rsid w:val="00F26DF6"/>
    <w:rsid w:val="00F640AF"/>
    <w:rsid w:val="00F864B9"/>
    <w:rsid w:val="00F87C71"/>
    <w:rsid w:val="00F92132"/>
    <w:rsid w:val="00F97B6F"/>
    <w:rsid w:val="00FC17C5"/>
    <w:rsid w:val="00FD197D"/>
    <w:rsid w:val="00FD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65DBC3"/>
  <w15:chartTrackingRefBased/>
  <w15:docId w15:val="{3FE95839-97EE-4E46-B15B-F999DB75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0BB4"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1"/>
  </w:style>
  <w:style w:type="paragraph" w:styleId="Pidipagina">
    <w:name w:val="footer"/>
    <w:basedOn w:val="Normale"/>
    <w:link w:val="PidipaginaCarattere1"/>
    <w:uiPriority w:val="99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redefinito">
    <w:name w:val="Predefinito"/>
    <w:rsid w:val="000E3805"/>
    <w:pPr>
      <w:suppressAutoHyphens/>
      <w:spacing w:line="100" w:lineRule="atLeast"/>
    </w:pPr>
    <w:rPr>
      <w:rFonts w:eastAsia="SimSun"/>
      <w:color w:val="00000A"/>
      <w:sz w:val="24"/>
      <w:szCs w:val="24"/>
      <w:lang w:eastAsia="zh-CN"/>
    </w:rPr>
  </w:style>
  <w:style w:type="character" w:customStyle="1" w:styleId="IntestazioneCarattere1">
    <w:name w:val="Intestazione Carattere1"/>
    <w:basedOn w:val="Carpredefinitoparagrafo"/>
    <w:link w:val="Intestazione"/>
    <w:rsid w:val="00D3148A"/>
    <w:rPr>
      <w:sz w:val="24"/>
      <w:szCs w:val="24"/>
      <w:lang w:eastAsia="zh-CN"/>
    </w:rPr>
  </w:style>
  <w:style w:type="table" w:styleId="Grigliatabella">
    <w:name w:val="Table Grid"/>
    <w:basedOn w:val="Tabellanormale"/>
    <w:uiPriority w:val="59"/>
    <w:rsid w:val="00D61E3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275F09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cis007008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e\Desktop\programma%20ipotizzato%20classi%20terze%20liceo%20linguistico%20e%20scienze%20umane%20base%20a.s.2023-24%20definit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185D7-4378-4CED-910A-C715F6D014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E79A8-B5B1-4116-8914-8C118AFF2D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programma ipotizzato classi terze liceo linguistico e scienze umane base a.s.2023-24 definit</Template>
  <TotalTime>1</TotalTime>
  <Pages>4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</vt:lpstr>
      <vt:lpstr>I</vt:lpstr>
    </vt:vector>
  </TitlesOfParts>
  <Company/>
  <LinksUpToDate>false</LinksUpToDate>
  <CharactersWithSpaces>5270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Kate</dc:creator>
  <cp:keywords/>
  <cp:lastModifiedBy>Prof.ssa Nadia Cogliati</cp:lastModifiedBy>
  <cp:revision>2</cp:revision>
  <cp:lastPrinted>2023-03-23T09:51:00Z</cp:lastPrinted>
  <dcterms:created xsi:type="dcterms:W3CDTF">2026-06-14T12:07:00Z</dcterms:created>
  <dcterms:modified xsi:type="dcterms:W3CDTF">2026-06-14T12:07:00Z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